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rPr>
        <w:id w:val="711997547"/>
        <w:docPartObj>
          <w:docPartGallery w:val="Cover Pages"/>
          <w:docPartUnique/>
        </w:docPartObj>
      </w:sdtPr>
      <w:sdtEndPr>
        <w:rPr>
          <w:rFonts w:ascii="Calibri" w:eastAsia="Calibri" w:hAnsi="Calibri" w:cs="Times New Roman"/>
          <w:caps w:val="0"/>
        </w:rPr>
      </w:sdtEndPr>
      <w:sdtContent>
        <w:tbl>
          <w:tblPr>
            <w:tblW w:w="5000" w:type="pct"/>
            <w:jc w:val="center"/>
            <w:tblLook w:val="04A0"/>
          </w:tblPr>
          <w:tblGrid>
            <w:gridCol w:w="9576"/>
          </w:tblGrid>
          <w:tr w:rsidR="00890418">
            <w:trPr>
              <w:trHeight w:val="2880"/>
              <w:jc w:val="center"/>
            </w:trPr>
            <w:tc>
              <w:tcPr>
                <w:tcW w:w="5000" w:type="pct"/>
              </w:tcPr>
              <w:p w:rsidR="00890418" w:rsidRDefault="00890418" w:rsidP="008F1AEA">
                <w:pPr>
                  <w:pStyle w:val="NoSpacing"/>
                  <w:rPr>
                    <w:rFonts w:asciiTheme="majorHAnsi" w:eastAsiaTheme="majorEastAsia" w:hAnsiTheme="majorHAnsi" w:cstheme="majorBidi"/>
                    <w:caps/>
                  </w:rPr>
                </w:pPr>
              </w:p>
            </w:tc>
          </w:tr>
          <w:tr w:rsidR="00890418">
            <w:trPr>
              <w:trHeight w:val="1440"/>
              <w:jc w:val="center"/>
            </w:trPr>
            <w:sdt>
              <w:sdtPr>
                <w:rPr>
                  <w:rFonts w:ascii="Cambria" w:eastAsia="Times New Roman" w:hAnsi="Cambria"/>
                  <w:color w:val="17365D"/>
                  <w:spacing w:val="5"/>
                  <w:kern w:val="28"/>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90418" w:rsidRDefault="00E90B10">
                    <w:pPr>
                      <w:pStyle w:val="NoSpacing"/>
                      <w:jc w:val="center"/>
                      <w:rPr>
                        <w:rFonts w:asciiTheme="majorHAnsi" w:eastAsiaTheme="majorEastAsia" w:hAnsiTheme="majorHAnsi" w:cstheme="majorBidi"/>
                        <w:sz w:val="80"/>
                        <w:szCs w:val="80"/>
                      </w:rPr>
                    </w:pPr>
                    <w:r w:rsidRPr="00E90B10">
                      <w:rPr>
                        <w:rFonts w:ascii="Cambria" w:eastAsia="Times New Roman" w:hAnsi="Cambria"/>
                        <w:color w:val="17365D"/>
                        <w:spacing w:val="5"/>
                        <w:kern w:val="28"/>
                        <w:sz w:val="52"/>
                        <w:szCs w:val="52"/>
                      </w:rPr>
                      <w:t>Multiple Imputation for Missing Data via Sequential Regression Trees</w:t>
                    </w:r>
                  </w:p>
                </w:tc>
              </w:sdtContent>
            </w:sdt>
          </w:tr>
          <w:tr w:rsidR="00890418">
            <w:trPr>
              <w:trHeight w:val="720"/>
              <w:jc w:val="center"/>
            </w:trPr>
            <w:tc>
              <w:tcPr>
                <w:tcW w:w="5000" w:type="pct"/>
                <w:tcBorders>
                  <w:top w:val="single" w:sz="4" w:space="0" w:color="4F81BD" w:themeColor="accent1"/>
                </w:tcBorders>
                <w:vAlign w:val="center"/>
              </w:tcPr>
              <w:p w:rsidR="00890418" w:rsidRDefault="00890418" w:rsidP="00E90B10">
                <w:pPr>
                  <w:pStyle w:val="NoSpacing"/>
                  <w:rPr>
                    <w:rFonts w:asciiTheme="majorHAnsi" w:eastAsiaTheme="majorEastAsia" w:hAnsiTheme="majorHAnsi" w:cstheme="majorBidi"/>
                    <w:sz w:val="44"/>
                    <w:szCs w:val="44"/>
                  </w:rPr>
                </w:pPr>
              </w:p>
            </w:tc>
          </w:tr>
          <w:tr w:rsidR="00890418">
            <w:trPr>
              <w:trHeight w:val="360"/>
              <w:jc w:val="center"/>
            </w:trPr>
            <w:tc>
              <w:tcPr>
                <w:tcW w:w="5000" w:type="pct"/>
                <w:vAlign w:val="center"/>
              </w:tcPr>
              <w:p w:rsidR="00890418" w:rsidRDefault="00890418">
                <w:pPr>
                  <w:pStyle w:val="NoSpacing"/>
                  <w:jc w:val="center"/>
                </w:pPr>
              </w:p>
            </w:tc>
          </w:tr>
          <w:tr w:rsidR="00890418">
            <w:trPr>
              <w:trHeight w:val="360"/>
              <w:jc w:val="center"/>
            </w:trPr>
            <w:tc>
              <w:tcPr>
                <w:tcW w:w="5000" w:type="pct"/>
                <w:vAlign w:val="center"/>
              </w:tcPr>
              <w:p w:rsidR="00890418" w:rsidRDefault="00E90B10">
                <w:pPr>
                  <w:pStyle w:val="NoSpacing"/>
                  <w:jc w:val="center"/>
                  <w:rPr>
                    <w:b/>
                    <w:bCs/>
                  </w:rPr>
                </w:pPr>
                <w:r>
                  <w:rPr>
                    <w:b/>
                    <w:bCs/>
                  </w:rPr>
                  <w:t>Lane F. Burgette</w:t>
                </w:r>
                <w:r>
                  <w:rPr>
                    <w:rStyle w:val="FootnoteReference"/>
                    <w:b/>
                    <w:bCs/>
                  </w:rPr>
                  <w:footnoteReference w:id="2"/>
                </w:r>
                <w:r>
                  <w:rPr>
                    <w:b/>
                    <w:bCs/>
                  </w:rPr>
                  <w:t xml:space="preserve"> and Jerome P. Reiter</w:t>
                </w:r>
              </w:p>
              <w:p w:rsidR="00890418" w:rsidRDefault="00890418" w:rsidP="00685B5C">
                <w:pPr>
                  <w:pStyle w:val="NoSpacing"/>
                  <w:jc w:val="center"/>
                  <w:rPr>
                    <w:b/>
                    <w:bCs/>
                  </w:rPr>
                </w:pPr>
              </w:p>
            </w:tc>
          </w:tr>
          <w:tr w:rsidR="00890418">
            <w:trPr>
              <w:trHeight w:val="360"/>
              <w:jc w:val="center"/>
            </w:trPr>
            <w:tc>
              <w:tcPr>
                <w:tcW w:w="5000" w:type="pct"/>
                <w:vAlign w:val="center"/>
              </w:tcPr>
              <w:p w:rsidR="00890418" w:rsidRDefault="00890418" w:rsidP="00890418">
                <w:pPr>
                  <w:pStyle w:val="NoSpacing"/>
                  <w:rPr>
                    <w:b/>
                    <w:bCs/>
                  </w:rPr>
                </w:pPr>
              </w:p>
            </w:tc>
          </w:tr>
          <w:tr w:rsidR="00890418">
            <w:trPr>
              <w:trHeight w:val="360"/>
              <w:jc w:val="center"/>
            </w:trPr>
            <w:tc>
              <w:tcPr>
                <w:tcW w:w="5000" w:type="pct"/>
                <w:vAlign w:val="center"/>
              </w:tcPr>
              <w:p w:rsidR="00890418" w:rsidRDefault="00890418" w:rsidP="00890418">
                <w:pPr>
                  <w:pStyle w:val="NoSpacing"/>
                  <w:rPr>
                    <w:b/>
                    <w:bCs/>
                  </w:rPr>
                </w:pPr>
              </w:p>
            </w:tc>
          </w:tr>
        </w:tbl>
        <w:p w:rsidR="00890418" w:rsidRDefault="00890418"/>
        <w:p w:rsidR="00890418" w:rsidRDefault="00890418"/>
        <w:tbl>
          <w:tblPr>
            <w:tblpPr w:leftFromText="187" w:rightFromText="187" w:horzAnchor="margin" w:tblpXSpec="center" w:tblpYSpec="bottom"/>
            <w:tblW w:w="5000" w:type="pct"/>
            <w:tblLook w:val="04A0"/>
          </w:tblPr>
          <w:tblGrid>
            <w:gridCol w:w="9576"/>
          </w:tblGrid>
          <w:tr w:rsidR="00890418">
            <w:tc>
              <w:tcPr>
                <w:tcW w:w="5000" w:type="pct"/>
              </w:tcPr>
              <w:p w:rsidR="00890418" w:rsidRPr="00121E2F" w:rsidRDefault="008F1AEA" w:rsidP="008F1AEA">
                <w:pPr>
                  <w:pStyle w:val="NoSpacing"/>
                  <w:tabs>
                    <w:tab w:val="left" w:pos="3645"/>
                  </w:tabs>
                  <w:rPr>
                    <w:color w:val="000000" w:themeColor="text1"/>
                  </w:rPr>
                </w:pPr>
                <w:r w:rsidRPr="00121E2F">
                  <w:rPr>
                    <w:color w:val="000000" w:themeColor="text1"/>
                  </w:rPr>
                  <w:tab/>
                  <w:t xml:space="preserve">   </w:t>
                </w:r>
              </w:p>
            </w:tc>
          </w:tr>
        </w:tbl>
        <w:p w:rsidR="00E90B10" w:rsidRDefault="00E90B10">
          <w:pPr>
            <w:spacing w:after="0" w:line="240" w:lineRule="auto"/>
          </w:pPr>
        </w:p>
        <w:p w:rsidR="00E90B10" w:rsidRDefault="00E90B10">
          <w:pPr>
            <w:spacing w:after="0" w:line="240" w:lineRule="auto"/>
          </w:pPr>
        </w:p>
        <w:p w:rsidR="00890418" w:rsidRDefault="00890418">
          <w:pPr>
            <w:spacing w:after="0" w:line="240" w:lineRule="auto"/>
          </w:pPr>
          <w:r>
            <w:br w:type="page"/>
          </w:r>
        </w:p>
      </w:sdtContent>
    </w:sdt>
    <w:p w:rsidR="00005A37" w:rsidRPr="00087819" w:rsidRDefault="0027111A" w:rsidP="00FD7633">
      <w:pPr>
        <w:pStyle w:val="Title"/>
        <w:rPr>
          <w:color w:val="000000" w:themeColor="text1"/>
        </w:rPr>
      </w:pPr>
      <w:r w:rsidRPr="00087819">
        <w:rPr>
          <w:color w:val="000000" w:themeColor="text1"/>
        </w:rPr>
        <w:lastRenderedPageBreak/>
        <w:t>Multiple Imputation for Missing Data via Sequential Regression Trees</w:t>
      </w:r>
    </w:p>
    <w:p w:rsidR="0027111A" w:rsidRPr="00087819" w:rsidRDefault="0027111A" w:rsidP="005817BC">
      <w:pPr>
        <w:jc w:val="both"/>
        <w:rPr>
          <w:color w:val="000000" w:themeColor="text1"/>
        </w:rPr>
      </w:pPr>
    </w:p>
    <w:p w:rsidR="00F14E91" w:rsidRPr="00087819" w:rsidRDefault="00FD7633" w:rsidP="005817BC">
      <w:pPr>
        <w:jc w:val="both"/>
      </w:pPr>
      <w:r w:rsidRPr="00CE07B6">
        <w:rPr>
          <w:b/>
        </w:rPr>
        <w:t>Abstract</w:t>
      </w:r>
      <w:r>
        <w:t xml:space="preserve">: </w:t>
      </w:r>
      <w:r w:rsidR="0027111A" w:rsidRPr="00087819">
        <w:t>Multiple imputation is particularly well suited to deal with missing data in large epidemiological studies, since typically these studies support a wide range of analyses by many data users.  Some of these analyses may involve complex modeling, including interactions and non-linear relationships.  Identifying such relationships and encoding them in imputation models</w:t>
      </w:r>
      <w:r w:rsidR="00DB06D6" w:rsidRPr="00087819">
        <w:t>, e.g., in the conditional regressions for multiple imputation via chained equations,</w:t>
      </w:r>
      <w:r w:rsidR="0027111A" w:rsidRPr="00087819">
        <w:t xml:space="preserve"> can be daunting tasks with large numbers of categorical and continuous variables.  We present a </w:t>
      </w:r>
      <w:r w:rsidR="00DB06D6" w:rsidRPr="00087819">
        <w:t>non-parametric approach for implementing multiple imputation via chained equations by using sequential regression trees as the conditional models.</w:t>
      </w:r>
      <w:r w:rsidR="0027111A" w:rsidRPr="00087819">
        <w:t xml:space="preserve"> </w:t>
      </w:r>
      <w:r w:rsidR="00DB06D6" w:rsidRPr="00087819">
        <w:t xml:space="preserve"> </w:t>
      </w:r>
      <w:r w:rsidR="006207ED" w:rsidRPr="00087819">
        <w:t>This</w:t>
      </w:r>
      <w:r w:rsidR="0027111A" w:rsidRPr="00087819">
        <w:t xml:space="preserve"> has the potential to capture complex relationships with minimal tuning by the data imputer. Using simulations, we demonstrate that the method can result in more plausible imputations, and hence more reliable inferences, in complex settings than </w:t>
      </w:r>
      <w:r w:rsidR="00D54733" w:rsidRPr="00087819">
        <w:t xml:space="preserve">the </w:t>
      </w:r>
      <w:r w:rsidR="0027111A" w:rsidRPr="00087819">
        <w:t>naive application of standard sequential regression imputation techniques.  We apply the appr</w:t>
      </w:r>
      <w:r w:rsidR="00D50634" w:rsidRPr="00087819">
        <w:t>oach to impute missing values in</w:t>
      </w:r>
      <w:r w:rsidR="0027111A" w:rsidRPr="00087819">
        <w:t xml:space="preserve"> data on adverse birth outcomes with more than 100 clinical and survey variables. We evaluate the imputations using posterior predictive checks with several epidemiological analyses of interest.  </w:t>
      </w:r>
    </w:p>
    <w:p w:rsidR="002379A8" w:rsidRDefault="007135BA" w:rsidP="00FD7633">
      <w:r w:rsidRPr="00B9600F">
        <w:rPr>
          <w:b/>
        </w:rPr>
        <w:t>Keywords</w:t>
      </w:r>
      <w:r>
        <w:t>: Missing data, Sequential imputation, Regression tree, Diagnostic check, Pregnancy outcome</w:t>
      </w:r>
    </w:p>
    <w:p w:rsidR="00BA4C98" w:rsidRDefault="00FD7633" w:rsidP="005817BC">
      <w:pPr>
        <w:ind w:firstLine="720"/>
        <w:contextualSpacing/>
        <w:jc w:val="both"/>
      </w:pPr>
      <w:r>
        <w:lastRenderedPageBreak/>
        <w:t>In large epidemiological studies, data collection almost inevitably is plagued by missing data, for example due to item non-response. One approach for handling missing data in such contexts is multiple imputation (MI)</w:t>
      </w:r>
      <w:r w:rsidR="00556B34">
        <w:t xml:space="preserve"> </w:t>
      </w:r>
      <w:r w:rsidR="00E33559">
        <w:fldChar w:fldCharType="begin"/>
      </w:r>
      <w:r w:rsidR="0033033C">
        <w:instrText xml:space="preserve"> ADDIN REFMGR.CITE &lt;Refman&gt;&lt;Cite&gt;&lt;Author&gt;Rubin&lt;/Author&gt;&lt;Year&gt;1987&lt;/Year&gt;&lt;RecNum&gt;46&lt;/RecNum&gt;&lt;IDText&gt;Multiple imputation for nonresponse in surveys&lt;/IDText&gt;&lt;MDL Ref_Type="Book, Whole"&gt;&lt;Ref_Type&gt;Book, Whole&lt;/Ref_Type&gt;&lt;Ref_ID&gt;46&lt;/Ref_ID&gt;&lt;Title_Primary&gt;Multiple imputation for nonresponse in surveys&lt;/Title_Primary&gt;&lt;Authors_Primary&gt;Rubin,D.&lt;/Authors_Primary&gt;&lt;Date_Primary&gt;1987&lt;/Date_Primary&gt;&lt;Keywords&gt;imputation&lt;/Keywords&gt;&lt;Keywords&gt;multiple imputation&lt;/Keywords&gt;&lt;Keywords&gt;nonresponse in surveys&lt;/Keywords&gt;&lt;Reprint&gt;Not in File&lt;/Reprint&gt;&lt;Pub_Place&gt;Hoboken, NJ&lt;/Pub_Place&gt;&lt;Publisher&gt;Wiley-IEEE&lt;/Publisher&gt;&lt;ZZ_WorkformID&gt;2&lt;/ZZ_WorkformID&gt;&lt;/MDL&gt;&lt;/Cite&gt;&lt;/Refman&gt;</w:instrText>
      </w:r>
      <w:r w:rsidR="00E33559">
        <w:fldChar w:fldCharType="separate"/>
      </w:r>
      <w:r w:rsidR="00A37F14">
        <w:rPr>
          <w:noProof/>
        </w:rPr>
        <w:t>(25)</w:t>
      </w:r>
      <w:r w:rsidR="00E33559">
        <w:fldChar w:fldCharType="end"/>
      </w:r>
      <w:r>
        <w:t xml:space="preserve">.  MI is appealing because it allows a team of researchers to address the missing data, after which any number of analyses may be performed using standard complete-data techniques.  To carry out MI, the team fills in the missing values with draws from some predictive model </w:t>
      </w:r>
      <m:oMath>
        <m:r>
          <w:rPr>
            <w:rFonts w:ascii="Cambria Math" w:hAnsi="Cambria Math"/>
          </w:rPr>
          <m:t>m</m:t>
        </m:r>
      </m:oMath>
      <w:r>
        <w:t xml:space="preserve"> times, resulting in </w:t>
      </w:r>
      <m:oMath>
        <m:r>
          <w:rPr>
            <w:rFonts w:ascii="Cambria Math" w:hAnsi="Cambria Math"/>
          </w:rPr>
          <m:t>m</m:t>
        </m:r>
      </m:oMath>
      <w:r>
        <w:t xml:space="preserve"> completed</w:t>
      </w:r>
      <w:r>
        <w:rPr>
          <w:rFonts w:eastAsia="Times New Roman"/>
        </w:rPr>
        <w:t xml:space="preserve"> </w:t>
      </w:r>
      <w:r>
        <w:t xml:space="preserve">datasets that can be used for </w:t>
      </w:r>
      <w:r w:rsidR="00C1463B">
        <w:t xml:space="preserve">the </w:t>
      </w:r>
      <w:r>
        <w:t>analysis.  The analyst computes point</w:t>
      </w:r>
      <w:r>
        <w:rPr>
          <w:rFonts w:eastAsia="Times New Roman"/>
        </w:rPr>
        <w:t xml:space="preserve"> </w:t>
      </w:r>
      <w:r>
        <w:t>and variance estimates of interest with each dataset and combines</w:t>
      </w:r>
      <w:r>
        <w:rPr>
          <w:rFonts w:eastAsia="Times New Roman"/>
        </w:rPr>
        <w:t xml:space="preserve"> </w:t>
      </w:r>
      <w:r>
        <w:t xml:space="preserve">these estimates </w:t>
      </w:r>
      <w:r w:rsidR="00E33559">
        <w:fldChar w:fldCharType="begin"/>
      </w:r>
      <w:r w:rsidR="0033033C">
        <w:instrText xml:space="preserve"> ADDIN REFMGR.CITE &lt;Refman&gt;&lt;Cite&gt;&lt;Author&gt;Rubin&lt;/Author&gt;&lt;Year&gt;1987&lt;/Year&gt;&lt;RecNum&gt;46&lt;/RecNum&gt;&lt;IDText&gt;Multiple imputation for nonresponse in surveys&lt;/IDText&gt;&lt;MDL Ref_Type="Book, Whole"&gt;&lt;Ref_Type&gt;Book, Whole&lt;/Ref_Type&gt;&lt;Ref_ID&gt;46&lt;/Ref_ID&gt;&lt;Title_Primary&gt;Multiple imputation for nonresponse in surveys&lt;/Title_Primary&gt;&lt;Authors_Primary&gt;Rubin,D.&lt;/Authors_Primary&gt;&lt;Date_Primary&gt;1987&lt;/Date_Primary&gt;&lt;Keywords&gt;imputation&lt;/Keywords&gt;&lt;Keywords&gt;multiple imputation&lt;/Keywords&gt;&lt;Keywords&gt;nonresponse in surveys&lt;/Keywords&gt;&lt;Reprint&gt;Not in File&lt;/Reprint&gt;&lt;Pub_Place&gt;Hoboken, NJ&lt;/Pub_Place&gt;&lt;Publisher&gt;Wiley-IEEE&lt;/Publisher&gt;&lt;ZZ_WorkformID&gt;2&lt;/ZZ_WorkformID&gt;&lt;/MDL&gt;&lt;/Cite&gt;&lt;/Refman&gt;</w:instrText>
      </w:r>
      <w:r w:rsidR="00E33559">
        <w:fldChar w:fldCharType="separate"/>
      </w:r>
      <w:r w:rsidR="00A37F14">
        <w:rPr>
          <w:noProof/>
        </w:rPr>
        <w:t>(25)</w:t>
      </w:r>
      <w:r w:rsidR="00E33559">
        <w:fldChar w:fldCharType="end"/>
      </w:r>
      <w:r>
        <w:t>.</w:t>
      </w:r>
      <w:r>
        <w:rPr>
          <w:rFonts w:eastAsia="Times New Roman"/>
        </w:rPr>
        <w:t xml:space="preserve"> </w:t>
      </w:r>
      <w:r>
        <w:t xml:space="preserve">These formulas serve to propagate the uncertainty introduced by </w:t>
      </w:r>
      <w:r w:rsidR="005C49F1" w:rsidRPr="00075D99">
        <w:rPr>
          <w:color w:val="000000" w:themeColor="text1"/>
        </w:rPr>
        <w:t>missing values</w:t>
      </w:r>
      <w:r w:rsidR="005C49F1">
        <w:t xml:space="preserve"> </w:t>
      </w:r>
      <w:r>
        <w:t>through analysts'  inferences</w:t>
      </w:r>
      <w:r w:rsidR="00756B02">
        <w:t xml:space="preserve"> </w:t>
      </w:r>
      <w:r w:rsidR="00E33559">
        <w:fldChar w:fldCharType="begin"/>
      </w:r>
      <w:r w:rsidR="0033033C">
        <w:instrText xml:space="preserve"> ADDIN REFMGR.CITE &lt;Refman&gt;&lt;Cite&gt;&lt;Author&gt;Reiter&lt;/Author&gt;&lt;Year&gt;2007&lt;/Year&gt;&lt;RecNum&gt;43&lt;/RecNum&gt;&lt;IDText&gt;The multiple adaptations of multiple imputation&lt;/IDText&gt;&lt;MDL Ref_Type="Journal"&gt;&lt;Ref_Type&gt;Journal&lt;/Ref_Type&gt;&lt;Ref_ID&gt;43&lt;/Ref_ID&gt;&lt;Title_Primary&gt;The multiple adaptations of multiple imputation&lt;/Title_Primary&gt;&lt;Authors_Primary&gt;Reiter,J.P.&lt;/Authors_Primary&gt;&lt;Authors_Primary&gt;Raghunathan,T.E.&lt;/Authors_Primary&gt;&lt;Date_Primary&gt;2007/12&lt;/Date_Primary&gt;&lt;Keywords&gt;confidentiality&lt;/Keywords&gt;&lt;Keywords&gt;expectation&lt;/Keywords&gt;&lt;Keywords&gt;FREEDOM&lt;/Keywords&gt;&lt;Keywords&gt;imputation&lt;/Keywords&gt;&lt;Keywords&gt;IMPUTED DATA&lt;/Keywords&gt;&lt;Keywords&gt;INFERENCE&lt;/Keywords&gt;&lt;Keywords&gt;measurement error&lt;/Keywords&gt;&lt;Keywords&gt;MEASUREMENT-ERROR&lt;/Keywords&gt;&lt;Keywords&gt;microdata&lt;/Keywords&gt;&lt;Keywords&gt;missing data&lt;/Keywords&gt;&lt;Keywords&gt;MISSING-DATA&lt;/Keywords&gt;&lt;Keywords&gt;MODELS&lt;/Keywords&gt;&lt;Keywords&gt;multiple imputation&lt;/Keywords&gt;&lt;Keywords&gt;MULTIPLY-IMPUTED DATA&lt;/Keywords&gt;&lt;Keywords&gt;REGRESSION&lt;/Keywords&gt;&lt;Keywords&gt;SIGNIFICANCE TESTS&lt;/Keywords&gt;&lt;Keywords&gt;SMALL-SAMPLE DEGREES&lt;/Keywords&gt;&lt;Keywords&gt;synthetic&lt;/Keywords&gt;&lt;Reprint&gt;Not in File&lt;/Reprint&gt;&lt;Start_Page&gt;1462&lt;/Start_Page&gt;&lt;End_Page&gt;1471&lt;/End_Page&gt;&lt;Periodical&gt;Journal of the American Statistical Association&lt;/Periodical&gt;&lt;Volume&gt;102&lt;/Volume&gt;&lt;Issue&gt;480&lt;/Issue&gt;&lt;ISSN_ISBN&gt;0162-1459&lt;/ISSN_ISBN&gt;&lt;Misc_3&gt;DOI 10.1198/016214507000000932&lt;/Misc_3&gt;&lt;Address&gt;Duke Univ, Dept Stat Sci, Durham, NC 27708 USA&amp;#xA;Univ Michigan, Inst Social Res, Dept Biostat, Ann Arbor, MI 48109 USA&lt;/Address&gt;&lt;Web_URL&gt;ISI:000251829200039&lt;/Web_URL&gt;&lt;ZZ_JournalFull&gt;&lt;f name="System"&gt;Journal of the American Statistical Association&lt;/f&gt;&lt;/ZZ_JournalFull&gt;&lt;ZZ_WorkformID&gt;1&lt;/ZZ_WorkformID&gt;&lt;/MDL&gt;&lt;/Cite&gt;&lt;/Refman&gt;</w:instrText>
      </w:r>
      <w:r w:rsidR="00E33559">
        <w:fldChar w:fldCharType="separate"/>
      </w:r>
      <w:r w:rsidR="00A37F14">
        <w:rPr>
          <w:noProof/>
        </w:rPr>
        <w:t>(23)</w:t>
      </w:r>
      <w:r w:rsidR="00E33559">
        <w:fldChar w:fldCharType="end"/>
      </w:r>
      <w:r>
        <w:t>. For reviews of</w:t>
      </w:r>
      <w:r w:rsidR="00045C6E">
        <w:t xml:space="preserve"> MI</w:t>
      </w:r>
      <w:r>
        <w:t xml:space="preserve">, see </w:t>
      </w:r>
      <w:r w:rsidR="00E33559">
        <w:fldChar w:fldCharType="begin">
          <w:fldData xml:space="preserve">PFJlZm1hbj48Q2l0ZT48QXV0aG9yPlJ1YmluPC9BdXRob3I+PFllYXI+MTk5NjwvWWVhcj48UmVj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</w:fldData>
        </w:fldChar>
      </w:r>
      <w:r w:rsidR="0033033C">
        <w:instrText xml:space="preserve"> ADDIN REFMGR.CITE </w:instrText>
      </w:r>
      <w:r w:rsidR="00E33559">
        <w:fldChar w:fldCharType="begin">
          <w:fldData xml:space="preserve">PFJlZm1hbj48Q2l0ZT48QXV0aG9yPlJ1YmluPC9BdXRob3I+PFllYXI+MTk5NjwvWWVhcj48UmVj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</w:fldData>
        </w:fldChar>
      </w:r>
      <w:r w:rsidR="0033033C">
        <w:instrText xml:space="preserve"> ADDIN EN.CITE.DATA </w:instrText>
      </w:r>
      <w:r w:rsidR="00E33559">
        <w:fldChar w:fldCharType="end"/>
      </w:r>
      <w:r w:rsidR="00E33559">
        <w:fldChar w:fldCharType="separate"/>
      </w:r>
      <w:r w:rsidR="00A37F14">
        <w:rPr>
          <w:noProof/>
        </w:rPr>
        <w:t>(2, 13, 16, 27-29)</w:t>
      </w:r>
      <w:r w:rsidR="00E33559">
        <w:fldChar w:fldCharType="end"/>
      </w:r>
      <w:r>
        <w:t xml:space="preserve">.  </w:t>
      </w:r>
    </w:p>
    <w:p w:rsidR="00F927CA" w:rsidRDefault="00FB395D" w:rsidP="005817BC">
      <w:pPr>
        <w:ind w:firstLine="720"/>
        <w:contextualSpacing/>
        <w:jc w:val="both"/>
        <w:rPr>
          <w:rFonts w:eastAsia="Times New Roman"/>
        </w:rPr>
      </w:pPr>
      <w:r w:rsidRPr="00FB395D">
        <w:t>A popular approach for implementing MI is sequential</w:t>
      </w:r>
      <w:r w:rsidR="00F419CD">
        <w:t xml:space="preserve"> </w:t>
      </w:r>
      <w:r w:rsidRPr="00FB395D">
        <w:t>re</w:t>
      </w:r>
      <w:r w:rsidR="003074B0">
        <w:t xml:space="preserve">gression modeling, also called </w:t>
      </w:r>
      <w:r w:rsidRPr="00FB395D">
        <w:t>multiple imputation by chained</w:t>
      </w:r>
      <w:r w:rsidR="00F419CD">
        <w:t xml:space="preserve"> </w:t>
      </w:r>
      <w:r w:rsidRPr="00FB395D">
        <w:t>equations</w:t>
      </w:r>
      <w:r w:rsidR="003074B0">
        <w:t xml:space="preserve"> </w:t>
      </w:r>
      <w:r w:rsidR="00F14E91">
        <w:t>(MICE)</w:t>
      </w:r>
      <w:r w:rsidR="003074B0">
        <w:t xml:space="preserve"> </w:t>
      </w:r>
      <w:r w:rsidR="00E33559">
        <w:fldChar w:fldCharType="begin">
          <w:fldData xml:space="preserve">PFJlZm1hbj48Q2l0ZT48QXV0aG9yPlZhbiBCdXVyZW48L0F1dGhvcj48WWVhcj4xOTk5PC9ZZWFy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</w:fldData>
        </w:fldChar>
      </w:r>
      <w:r w:rsidR="0033033C">
        <w:instrText xml:space="preserve"> ADDIN REFMGR.CITE </w:instrText>
      </w:r>
      <w:r w:rsidR="00E33559">
        <w:fldChar w:fldCharType="begin">
          <w:fldData xml:space="preserve">PFJlZm1hbj48Q2l0ZT48QXV0aG9yPlZhbiBCdXVyZW48L0F1dGhvcj48WWVhcj4xOTk5PC9ZZWFy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</w:fldData>
        </w:fldChar>
      </w:r>
      <w:r w:rsidR="0033033C">
        <w:instrText xml:space="preserve"> ADDIN EN.CITE.DATA </w:instrText>
      </w:r>
      <w:r w:rsidR="00E33559">
        <w:fldChar w:fldCharType="end"/>
      </w:r>
      <w:r w:rsidR="00E33559">
        <w:fldChar w:fldCharType="separate"/>
      </w:r>
      <w:r w:rsidR="00A37F14">
        <w:rPr>
          <w:noProof/>
        </w:rPr>
        <w:t>(20, 30, 31)</w:t>
      </w:r>
      <w:r w:rsidR="00E33559">
        <w:fldChar w:fldCharType="end"/>
      </w:r>
      <w:r w:rsidRPr="00FB395D">
        <w:t>.  The basic</w:t>
      </w:r>
      <w:r w:rsidR="003074B0">
        <w:t xml:space="preserve"> </w:t>
      </w:r>
      <w:r w:rsidRPr="00FB395D">
        <w:t>idea is to impute missing values in</w:t>
      </w:r>
      <w:r w:rsidR="003074B0">
        <w:rPr>
          <w:rFonts w:eastAsia="Times New Roman"/>
        </w:rPr>
        <w:t xml:space="preserve"> </w:t>
      </w:r>
      <m:oMath>
        <m:sSub>
          <m:sSubPr>
            <m:ctrlPr>
              <w:rPr>
                <w:rFonts w:ascii="Cambria Math" w:hAnsi="Cambria Math"/>
                <w:i/>
              </w:rPr>
            </m:ctrlPr>
          </m:sSubPr>
          <m:e>
            <m:r>
              <w:rPr>
                <w:rFonts w:ascii="Cambria Math" w:hAnsi="Cambria Math"/>
              </w:rPr>
              <m:t>Y</m:t>
            </m:r>
          </m:e>
          <m:sub>
            <m:r>
              <w:rPr>
                <w:rFonts w:ascii="Cambria Math" w:hAnsi="Cambria Math"/>
              </w:rPr>
              <m:t>1</m:t>
            </m:r>
          </m:sub>
        </m:sSub>
      </m:oMath>
      <w:r w:rsidR="003074B0">
        <w:rPr>
          <w:rFonts w:eastAsia="Times New Roman"/>
        </w:rPr>
        <w:t xml:space="preserve"> </w:t>
      </w:r>
      <w:r w:rsidRPr="00FB395D">
        <w:t>from</w:t>
      </w:r>
      <w:r w:rsidR="003074B0">
        <w:t xml:space="preserve"> a regression of </w:t>
      </w:r>
      <w:r w:rsidR="009F3927">
        <w:t xml:space="preserve">the observed elements of </w:t>
      </w:r>
      <m:oMath>
        <m:sSub>
          <m:sSubPr>
            <m:ctrlPr>
              <w:rPr>
                <w:rFonts w:ascii="Cambria Math" w:hAnsi="Cambria Math"/>
                <w:i/>
              </w:rPr>
            </m:ctrlPr>
          </m:sSubPr>
          <m:e>
            <m:r>
              <w:rPr>
                <w:rFonts w:ascii="Cambria Math" w:hAnsi="Cambria Math"/>
              </w:rPr>
              <m:t>Y</m:t>
            </m:r>
          </m:e>
          <m:sub>
            <m:r>
              <w:rPr>
                <w:rFonts w:ascii="Cambria Math" w:hAnsi="Cambria Math"/>
              </w:rPr>
              <m:t>1</m:t>
            </m:r>
          </m:sub>
        </m:sSub>
      </m:oMath>
      <w:r w:rsidR="003074B0">
        <w:t xml:space="preserve"> on </w:t>
      </w:r>
      <m:oMath>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3</m:t>
                </m:r>
              </m:sub>
            </m:sSub>
            <m:r>
              <w:rPr>
                <w:rFonts w:ascii="Cambria Math" w:hAnsi="Cambria Math"/>
              </w:rPr>
              <m:t>,</m:t>
            </m:r>
            <m:r>
              <m:rPr>
                <m:nor/>
              </m:rPr>
              <w:rPr>
                <w:rFonts w:ascii="Cambria Math" w:hAnsi="Cambria Math"/>
              </w:rPr>
              <m:t>etc.</m:t>
            </m:r>
          </m:e>
        </m:d>
      </m:oMath>
      <w:r w:rsidR="00F927CA">
        <w:t xml:space="preserve">, impute missing values in </w:t>
      </w:r>
      <m:oMath>
        <m:sSub>
          <m:sSubPr>
            <m:ctrlPr>
              <w:rPr>
                <w:rFonts w:ascii="Cambria Math" w:hAnsi="Cambria Math"/>
                <w:i/>
              </w:rPr>
            </m:ctrlPr>
          </m:sSubPr>
          <m:e>
            <m:r>
              <w:rPr>
                <w:rFonts w:ascii="Cambria Math" w:hAnsi="Cambria Math"/>
              </w:rPr>
              <m:t>Y</m:t>
            </m:r>
          </m:e>
          <m:sub>
            <m:r>
              <w:rPr>
                <w:rFonts w:ascii="Cambria Math" w:hAnsi="Cambria Math"/>
              </w:rPr>
              <m:t>2</m:t>
            </m:r>
          </m:sub>
        </m:sSub>
      </m:oMath>
      <w:r w:rsidRPr="00FB395D">
        <w:t xml:space="preserve"> from a</w:t>
      </w:r>
      <w:r w:rsidR="003074B0">
        <w:t xml:space="preserve"> </w:t>
      </w:r>
      <w:r w:rsidR="00F927CA">
        <w:t xml:space="preserve">regression of </w:t>
      </w:r>
      <m:oMath>
        <m:sSub>
          <m:sSubPr>
            <m:ctrlPr>
              <w:rPr>
                <w:rFonts w:ascii="Cambria Math" w:hAnsi="Cambria Math"/>
                <w:i/>
              </w:rPr>
            </m:ctrlPr>
          </m:sSubPr>
          <m:e>
            <m:r>
              <w:rPr>
                <w:rFonts w:ascii="Cambria Math" w:hAnsi="Cambria Math"/>
              </w:rPr>
              <m:t>Y</m:t>
            </m:r>
          </m:e>
          <m:sub>
            <m:r>
              <w:rPr>
                <w:rFonts w:ascii="Cambria Math" w:hAnsi="Cambria Math"/>
              </w:rPr>
              <m:t>2</m:t>
            </m:r>
          </m:sub>
        </m:sSub>
      </m:oMath>
      <w:r w:rsidRPr="00FB395D">
        <w:t xml:space="preserve"> on </w:t>
      </w:r>
      <m:oMath>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3</m:t>
                </m:r>
              </m:sub>
            </m:sSub>
            <m:r>
              <w:rPr>
                <w:rFonts w:ascii="Cambria Math" w:hAnsi="Cambria Math"/>
              </w:rPr>
              <m:t>,</m:t>
            </m:r>
            <m:r>
              <m:rPr>
                <m:nor/>
              </m:rPr>
              <w:rPr>
                <w:rFonts w:ascii="Cambria Math" w:hAnsi="Cambria Math"/>
              </w:rPr>
              <m:t>etc.</m:t>
            </m:r>
          </m:e>
        </m:d>
      </m:oMath>
      <w:r w:rsidRPr="00FB395D">
        <w:t xml:space="preserve">, impute missing values in </w:t>
      </w:r>
      <m:oMath>
        <m:sSub>
          <m:sSubPr>
            <m:ctrlPr>
              <w:rPr>
                <w:rFonts w:ascii="Cambria Math" w:hAnsi="Cambria Math"/>
                <w:i/>
              </w:rPr>
            </m:ctrlPr>
          </m:sSubPr>
          <m:e>
            <m:r>
              <w:rPr>
                <w:rFonts w:ascii="Cambria Math" w:hAnsi="Cambria Math"/>
              </w:rPr>
              <m:t>Y</m:t>
            </m:r>
          </m:e>
          <m:sub>
            <m:r>
              <w:rPr>
                <w:rFonts w:ascii="Cambria Math" w:hAnsi="Cambria Math"/>
              </w:rPr>
              <m:t>3</m:t>
            </m:r>
          </m:sub>
        </m:sSub>
      </m:oMath>
      <w:r w:rsidRPr="00FB395D">
        <w:t xml:space="preserve"> from a</w:t>
      </w:r>
      <w:r w:rsidR="003074B0">
        <w:t xml:space="preserve"> </w:t>
      </w:r>
      <w:r w:rsidRPr="00FB395D">
        <w:t xml:space="preserve">regression of </w:t>
      </w:r>
      <m:oMath>
        <m:sSub>
          <m:sSubPr>
            <m:ctrlPr>
              <w:rPr>
                <w:rFonts w:ascii="Cambria Math" w:hAnsi="Cambria Math"/>
                <w:i/>
              </w:rPr>
            </m:ctrlPr>
          </m:sSubPr>
          <m:e>
            <m:r>
              <w:rPr>
                <w:rFonts w:ascii="Cambria Math" w:hAnsi="Cambria Math"/>
              </w:rPr>
              <m:t>Y</m:t>
            </m:r>
          </m:e>
          <m:sub>
            <m:r>
              <w:rPr>
                <w:rFonts w:ascii="Cambria Math" w:hAnsi="Cambria Math"/>
              </w:rPr>
              <m:t>3</m:t>
            </m:r>
          </m:sub>
        </m:sSub>
      </m:oMath>
      <w:r w:rsidR="00F927CA">
        <w:rPr>
          <w:rFonts w:eastAsia="Times New Roman"/>
        </w:rPr>
        <w:t xml:space="preserve"> </w:t>
      </w:r>
      <w:r w:rsidRPr="00FB395D">
        <w:t xml:space="preserve">on </w:t>
      </w:r>
      <m:oMath>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r>
              <m:rPr>
                <m:nor/>
              </m:rPr>
              <w:rPr>
                <w:rFonts w:ascii="Cambria Math" w:hAnsi="Cambria Math"/>
              </w:rPr>
              <m:t>etc.</m:t>
            </m:r>
          </m:e>
        </m:d>
      </m:oMath>
      <w:r w:rsidRPr="00FB395D">
        <w:t xml:space="preserve">, and so on.  </w:t>
      </w:r>
      <w:r w:rsidR="00FD2980">
        <w:t>It</w:t>
      </w:r>
      <w:r w:rsidRPr="00FB395D">
        <w:t xml:space="preserve"> is generally easier to specify </w:t>
      </w:r>
      <w:r w:rsidR="00FD2980">
        <w:t>these</w:t>
      </w:r>
      <w:r w:rsidR="003074B0">
        <w:t xml:space="preserve"> </w:t>
      </w:r>
      <w:r w:rsidRPr="00FB395D">
        <w:t xml:space="preserve">conditional models than </w:t>
      </w:r>
      <w:r w:rsidR="00D47A58">
        <w:t>a plausible joint distribution</w:t>
      </w:r>
      <w:r w:rsidRPr="00FB395D">
        <w:t xml:space="preserve"> of all the data.   However, in general, there need not exist a joint distribution that corresponds</w:t>
      </w:r>
      <w:r w:rsidR="003074B0">
        <w:t xml:space="preserve"> </w:t>
      </w:r>
      <w:r w:rsidRPr="00FB395D">
        <w:t>to the set of specified conditional distributions, so it is possible that</w:t>
      </w:r>
      <w:r w:rsidR="003074B0">
        <w:t xml:space="preserve"> </w:t>
      </w:r>
      <w:r w:rsidRPr="00FB395D">
        <w:t>this imp</w:t>
      </w:r>
      <w:r w:rsidR="00C1463B">
        <w:t>utation method</w:t>
      </w:r>
      <w:r w:rsidRPr="00FB395D">
        <w:t xml:space="preserve"> produces logically inconsistent imputation</w:t>
      </w:r>
      <w:r w:rsidR="003074B0">
        <w:t xml:space="preserve"> </w:t>
      </w:r>
      <w:r w:rsidR="00F927CA">
        <w:t xml:space="preserve">models </w:t>
      </w:r>
      <w:r w:rsidR="00E33559">
        <w:fldChar w:fldCharType="begin"/>
      </w:r>
      <w:r w:rsidR="0033033C">
        <w:instrText xml:space="preserve"> ADDIN REFMGR.CITE &lt;Refman&gt;&lt;Cite&gt;&lt;Author&gt;Gelman&lt;/Author&gt;&lt;Year&gt;1993&lt;/Year&gt;&lt;RecNum&gt;10&lt;/RecNum&gt;&lt;IDText&gt;Characterizing A Joint Probability-Distribution by Conditionals&lt;/IDText&gt;&lt;MDL Ref_Type="Journal"&gt;&lt;Ref_Type&gt;Journal&lt;/Ref_Type&gt;&lt;Ref_ID&gt;10&lt;/Ref_ID&gt;&lt;Title_Primary&gt;Characterizing A Joint Probability-Distribution by Conditionals&lt;/Title_Primary&gt;&lt;Authors_Primary&gt;Gelman,A.&lt;/Authors_Primary&gt;&lt;Authors_Primary&gt;Speed,T.P.&lt;/Authors_Primary&gt;&lt;Date_Primary&gt;1993&lt;/Date_Primary&gt;&lt;Keywords&gt;CONDITIONAL DISTRIBUTIONS&lt;/Keywords&gt;&lt;Keywords&gt;MODEL&lt;/Keywords&gt;&lt;Keywords&gt;MODELS&lt;/Keywords&gt;&lt;Keywords&gt;MULTIVARIATE DISTRIBUTIONS&lt;/Keywords&gt;&lt;Reprint&gt;Not in File&lt;/Reprint&gt;&lt;Start_Page&gt;185&lt;/Start_Page&gt;&lt;End_Page&gt;188&lt;/End_Page&gt;&lt;Periodical&gt;Journal of the Royal Statistical Society Series B-Methodological&lt;/Periodical&gt;&lt;Volume&gt;55&lt;/Volume&gt;&lt;Issue&gt;1&lt;/Issue&gt;&lt;ISSN_ISBN&gt;0035-9246&lt;/ISSN_ISBN&gt;&lt;Web_URL&gt;ISI:A1993KL31400012&lt;/Web_URL&gt;&lt;ZZ_JournalFull&gt;&lt;f name="System"&gt;Journal of the Royal Statistical Society Series B-Methodological&lt;/f&gt;&lt;/ZZ_JournalFull&gt;&lt;ZZ_WorkformID&gt;1&lt;/ZZ_WorkformID&gt;&lt;/MDL&gt;&lt;/Cite&gt;&lt;/Refman&gt;</w:instrText>
      </w:r>
      <w:r w:rsidR="00E33559">
        <w:fldChar w:fldCharType="separate"/>
      </w:r>
      <w:r w:rsidR="00554129">
        <w:rPr>
          <w:noProof/>
        </w:rPr>
        <w:t>(11)</w:t>
      </w:r>
      <w:r w:rsidR="00E33559">
        <w:fldChar w:fldCharType="end"/>
      </w:r>
      <w:r w:rsidRPr="00FB395D">
        <w:t>.  Despite this deficiency, the method is widely used because of</w:t>
      </w:r>
      <w:r w:rsidR="003074B0">
        <w:t xml:space="preserve"> </w:t>
      </w:r>
      <w:r w:rsidR="00F927CA">
        <w:t>its</w:t>
      </w:r>
      <w:r w:rsidRPr="00FB395D">
        <w:t xml:space="preserve"> flexibility and relative ease of implementation. </w:t>
      </w:r>
    </w:p>
    <w:p w:rsidR="00F927CA" w:rsidRDefault="00FB395D" w:rsidP="005817BC">
      <w:pPr>
        <w:ind w:firstLine="720"/>
        <w:contextualSpacing/>
        <w:jc w:val="both"/>
        <w:rPr>
          <w:rFonts w:eastAsia="Times New Roman"/>
        </w:rPr>
      </w:pPr>
      <w:r w:rsidRPr="00FB395D">
        <w:t>With MICE, the imputer has to specify conditional models for all</w:t>
      </w:r>
      <w:r w:rsidR="00F927CA">
        <w:rPr>
          <w:rFonts w:eastAsia="Times New Roman"/>
        </w:rPr>
        <w:t xml:space="preserve"> </w:t>
      </w:r>
      <w:r w:rsidRPr="00FB395D">
        <w:t>variables with missing data.  With dozens or hundreds of variables, as is often</w:t>
      </w:r>
      <w:r w:rsidR="00F927CA">
        <w:rPr>
          <w:rFonts w:eastAsia="Times New Roman"/>
        </w:rPr>
        <w:t xml:space="preserve"> </w:t>
      </w:r>
      <w:r w:rsidRPr="00FB395D">
        <w:t>the case in large epidemiologic</w:t>
      </w:r>
      <w:r w:rsidR="00BA024A">
        <w:t>al</w:t>
      </w:r>
      <w:r w:rsidRPr="00FB395D">
        <w:t xml:space="preserve"> </w:t>
      </w:r>
      <w:r w:rsidRPr="00FB395D">
        <w:lastRenderedPageBreak/>
        <w:t>studies, specifying these models is no</w:t>
      </w:r>
      <w:r w:rsidR="00F927CA">
        <w:rPr>
          <w:rFonts w:eastAsia="Times New Roman"/>
        </w:rPr>
        <w:t xml:space="preserve"> </w:t>
      </w:r>
      <w:r w:rsidRPr="00FB395D">
        <w:t>easy task.  Relationships among the variables may be interactive and</w:t>
      </w:r>
      <w:r w:rsidR="00F927CA">
        <w:rPr>
          <w:rFonts w:eastAsia="Times New Roman"/>
        </w:rPr>
        <w:t xml:space="preserve"> </w:t>
      </w:r>
      <w:r w:rsidRPr="00FB395D">
        <w:t>non-linear, and identifying these complexities can be a laborious</w:t>
      </w:r>
      <w:r w:rsidR="00F927CA">
        <w:rPr>
          <w:rFonts w:eastAsia="Times New Roman"/>
        </w:rPr>
        <w:t xml:space="preserve"> </w:t>
      </w:r>
      <w:r w:rsidRPr="00FB395D">
        <w:t>task with no guarantee of success. Furthermore, often variables have</w:t>
      </w:r>
      <w:r w:rsidR="00F927CA">
        <w:rPr>
          <w:rFonts w:eastAsia="Times New Roman"/>
        </w:rPr>
        <w:t xml:space="preserve"> </w:t>
      </w:r>
      <w:r w:rsidRPr="00FB395D">
        <w:t>distributions that are not easily captured with standard parametric</w:t>
      </w:r>
      <w:r w:rsidR="00F927CA">
        <w:rPr>
          <w:rFonts w:eastAsia="Times New Roman"/>
        </w:rPr>
        <w:t xml:space="preserve"> </w:t>
      </w:r>
      <w:r w:rsidRPr="00FB395D">
        <w:t xml:space="preserve">models.  </w:t>
      </w:r>
    </w:p>
    <w:p w:rsidR="00FB395D" w:rsidRPr="00F927CA" w:rsidRDefault="00FB395D" w:rsidP="005817BC">
      <w:pPr>
        <w:ind w:firstLine="720"/>
        <w:contextualSpacing/>
        <w:jc w:val="both"/>
        <w:rPr>
          <w:rFonts w:eastAsia="Times New Roman"/>
        </w:rPr>
      </w:pPr>
      <w:r w:rsidRPr="00FB395D">
        <w:t xml:space="preserve">Motivated by these </w:t>
      </w:r>
      <w:r w:rsidR="00484385">
        <w:t>challenges</w:t>
      </w:r>
      <w:r w:rsidRPr="00FB395D">
        <w:t>, we present a MICE approach that uses</w:t>
      </w:r>
      <w:r w:rsidR="00F927CA">
        <w:rPr>
          <w:rFonts w:eastAsia="Times New Roman"/>
        </w:rPr>
        <w:t xml:space="preserve"> </w:t>
      </w:r>
      <w:r w:rsidRPr="00FB395D">
        <w:t xml:space="preserve">classification and regression trees (CART) </w:t>
      </w:r>
      <w:r w:rsidR="00E33559">
        <w:fldChar w:fldCharType="begin">
          <w:fldData xml:space="preserve">PFJlZm1hbj48Q2l0ZT48QXV0aG9yPkJyZWltYW48L0F1dGhvcj48WWVhcj4xOTg0PC9ZZWFyPjxS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==
</w:fldData>
        </w:fldChar>
      </w:r>
      <w:r w:rsidR="0033033C">
        <w:instrText xml:space="preserve"> ADDIN REFMGR.CITE </w:instrText>
      </w:r>
      <w:r w:rsidR="00E33559">
        <w:fldChar w:fldCharType="begin">
          <w:fldData xml:space="preserve">PFJlZm1hbj48Q2l0ZT48QXV0aG9yPkJyZWltYW48L0F1dGhvcj48WWVhcj4xOTg0PC9ZZWFyPjxS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==
</w:fldData>
        </w:fldChar>
      </w:r>
      <w:r w:rsidR="0033033C">
        <w:instrText xml:space="preserve"> ADDIN EN.CITE.DATA </w:instrText>
      </w:r>
      <w:r w:rsidR="00E33559">
        <w:fldChar w:fldCharType="end"/>
      </w:r>
      <w:r w:rsidR="00E33559">
        <w:fldChar w:fldCharType="separate"/>
      </w:r>
      <w:r w:rsidR="00A37F14">
        <w:rPr>
          <w:noProof/>
        </w:rPr>
        <w:t>(3, 14, 24)</w:t>
      </w:r>
      <w:r w:rsidR="00E33559">
        <w:fldChar w:fldCharType="end"/>
      </w:r>
      <w:r w:rsidRPr="00FB395D">
        <w:t xml:space="preserve"> as the conditional</w:t>
      </w:r>
      <w:r w:rsidR="00F927CA">
        <w:rPr>
          <w:rFonts w:eastAsia="Times New Roman"/>
        </w:rPr>
        <w:t xml:space="preserve"> </w:t>
      </w:r>
      <w:r w:rsidRPr="00FB395D">
        <w:t>models for imputation.  CART has several features that suggest it can</w:t>
      </w:r>
      <w:r w:rsidR="00F927CA">
        <w:rPr>
          <w:rFonts w:eastAsia="Times New Roman"/>
        </w:rPr>
        <w:t xml:space="preserve"> </w:t>
      </w:r>
      <w:r w:rsidRPr="00FB395D">
        <w:t>be a useful imputation engine.</w:t>
      </w:r>
      <w:r w:rsidR="00F927CA">
        <w:rPr>
          <w:rFonts w:eastAsia="Times New Roman"/>
        </w:rPr>
        <w:t xml:space="preserve"> </w:t>
      </w:r>
      <w:r w:rsidRPr="00FB395D">
        <w:t>It is flexible enough to fit interactions, non-linear</w:t>
      </w:r>
      <w:r w:rsidR="00F927CA">
        <w:rPr>
          <w:rFonts w:eastAsia="Times New Roman"/>
        </w:rPr>
        <w:t xml:space="preserve"> </w:t>
      </w:r>
      <w:r w:rsidRPr="00FB395D">
        <w:t>relationships, and complex distributions without parametric</w:t>
      </w:r>
      <w:r w:rsidR="00F927CA">
        <w:rPr>
          <w:rFonts w:eastAsia="Times New Roman"/>
        </w:rPr>
        <w:t xml:space="preserve"> </w:t>
      </w:r>
      <w:r w:rsidRPr="00075D99">
        <w:rPr>
          <w:color w:val="000000" w:themeColor="text1"/>
        </w:rPr>
        <w:t>assumptions</w:t>
      </w:r>
      <w:r w:rsidR="00421053" w:rsidRPr="00075D99">
        <w:rPr>
          <w:color w:val="000000" w:themeColor="text1"/>
        </w:rPr>
        <w:t xml:space="preserve"> or </w:t>
      </w:r>
      <w:r w:rsidR="00A56394" w:rsidRPr="00075D99">
        <w:rPr>
          <w:color w:val="000000" w:themeColor="text1"/>
        </w:rPr>
        <w:t xml:space="preserve">data </w:t>
      </w:r>
      <w:r w:rsidR="00421053" w:rsidRPr="00075D99">
        <w:rPr>
          <w:color w:val="000000" w:themeColor="text1"/>
        </w:rPr>
        <w:t>transformations</w:t>
      </w:r>
      <w:r w:rsidRPr="00075D99">
        <w:rPr>
          <w:color w:val="000000" w:themeColor="text1"/>
        </w:rPr>
        <w:t>.</w:t>
      </w:r>
      <w:r w:rsidRPr="00FB395D">
        <w:t xml:space="preserve">  And, it does so automatically: there is little</w:t>
      </w:r>
      <w:r w:rsidR="00F927CA">
        <w:rPr>
          <w:rFonts w:eastAsia="Times New Roman"/>
        </w:rPr>
        <w:t xml:space="preserve"> </w:t>
      </w:r>
      <w:r w:rsidRPr="00FB395D">
        <w:t>tuning needed by the imputer.  Using simulation studies, we show that</w:t>
      </w:r>
      <w:r w:rsidR="00F927CA">
        <w:rPr>
          <w:rFonts w:eastAsia="Times New Roman"/>
        </w:rPr>
        <w:t xml:space="preserve"> </w:t>
      </w:r>
      <w:r w:rsidRPr="00FB395D">
        <w:t>the CART imputation engine can result in more reliable inferences</w:t>
      </w:r>
      <w:r w:rsidR="00F927CA">
        <w:rPr>
          <w:rFonts w:eastAsia="Times New Roman"/>
        </w:rPr>
        <w:t xml:space="preserve"> </w:t>
      </w:r>
      <w:r w:rsidRPr="00FB395D">
        <w:t>compared to naive applications of MICE based on main-effects</w:t>
      </w:r>
      <w:r w:rsidR="00F927CA">
        <w:rPr>
          <w:rFonts w:eastAsia="Times New Roman"/>
        </w:rPr>
        <w:t xml:space="preserve"> </w:t>
      </w:r>
      <w:r w:rsidR="00D56C43">
        <w:rPr>
          <w:rFonts w:eastAsia="Times New Roman"/>
        </w:rPr>
        <w:t xml:space="preserve">generalized </w:t>
      </w:r>
      <w:r w:rsidRPr="00FB395D">
        <w:t>linear models.  We also apply sequential CART to impute missing</w:t>
      </w:r>
      <w:r w:rsidR="00F927CA">
        <w:rPr>
          <w:rFonts w:eastAsia="Times New Roman"/>
        </w:rPr>
        <w:t xml:space="preserve"> </w:t>
      </w:r>
      <w:r w:rsidRPr="00FB395D">
        <w:t>values in a study of adverse birth outcomes, which includes</w:t>
      </w:r>
      <w:r w:rsidR="00F927CA">
        <w:rPr>
          <w:rFonts w:eastAsia="Times New Roman"/>
        </w:rPr>
        <w:t xml:space="preserve"> </w:t>
      </w:r>
      <w:r w:rsidRPr="00FB395D">
        <w:t>a wide array of psychological, health, and environmental</w:t>
      </w:r>
      <w:r w:rsidR="00F927CA">
        <w:rPr>
          <w:rFonts w:eastAsia="Times New Roman"/>
        </w:rPr>
        <w:t xml:space="preserve"> </w:t>
      </w:r>
      <w:r w:rsidRPr="00FB395D">
        <w:t>variables.  The study team expects that interactions among the</w:t>
      </w:r>
      <w:r w:rsidR="00F927CA">
        <w:rPr>
          <w:rFonts w:eastAsia="Times New Roman"/>
        </w:rPr>
        <w:t xml:space="preserve"> </w:t>
      </w:r>
      <w:r w:rsidRPr="00FB395D">
        <w:t>variables in these domains, rather than main effects alone, are likely</w:t>
      </w:r>
      <w:r w:rsidR="00F927CA">
        <w:rPr>
          <w:rFonts w:eastAsia="Times New Roman"/>
        </w:rPr>
        <w:t xml:space="preserve"> </w:t>
      </w:r>
      <w:r w:rsidRPr="00FB395D">
        <w:t>to be predictors of adverse birth outcomes.  Yet, the nature of these</w:t>
      </w:r>
      <w:r w:rsidR="00F927CA">
        <w:rPr>
          <w:rFonts w:eastAsia="Times New Roman"/>
        </w:rPr>
        <w:t xml:space="preserve"> </w:t>
      </w:r>
      <w:r w:rsidRPr="00FB395D">
        <w:t xml:space="preserve">interactions is not </w:t>
      </w:r>
      <w:r w:rsidR="00F927CA">
        <w:t xml:space="preserve">known </w:t>
      </w:r>
      <w:r w:rsidR="00F927CA" w:rsidRPr="00F927CA">
        <w:rPr>
          <w:i/>
        </w:rPr>
        <w:t>a priori</w:t>
      </w:r>
      <w:r w:rsidRPr="00FB395D">
        <w:t>.  Hence, the imputations of</w:t>
      </w:r>
      <w:r w:rsidR="00F927CA">
        <w:rPr>
          <w:rFonts w:eastAsia="Times New Roman"/>
        </w:rPr>
        <w:t xml:space="preserve"> </w:t>
      </w:r>
      <w:r w:rsidRPr="00FB395D">
        <w:t>missing data must be flexible enough to capture the most important interactions in</w:t>
      </w:r>
      <w:r w:rsidR="00F927CA">
        <w:rPr>
          <w:rFonts w:eastAsia="Times New Roman"/>
        </w:rPr>
        <w:t xml:space="preserve"> </w:t>
      </w:r>
      <w:r w:rsidRPr="00FB395D">
        <w:t>the data.  Finally, we check the plausibility of our imputation models</w:t>
      </w:r>
      <w:r w:rsidR="00F927CA">
        <w:rPr>
          <w:rFonts w:eastAsia="Times New Roman"/>
        </w:rPr>
        <w:t xml:space="preserve"> </w:t>
      </w:r>
      <w:r w:rsidR="007E4ED0">
        <w:t xml:space="preserve">using </w:t>
      </w:r>
      <w:r w:rsidRPr="00FB395D">
        <w:t>posterior predictive checks</w:t>
      </w:r>
      <w:r w:rsidR="006308BF">
        <w:t xml:space="preserve"> </w:t>
      </w:r>
      <w:r w:rsidR="00E33559">
        <w:fldChar w:fldCharType="begin"/>
      </w:r>
      <w:r w:rsidR="0033033C">
        <w:instrText xml:space="preserve"> ADDIN REFMGR.CITE &lt;Refman&gt;&lt;Cite&gt;&lt;Author&gt;He&lt;/Author&gt;&lt;Year&gt;2009&lt;/Year&gt;&lt;RecNum&gt;235&lt;/RecNum&gt;&lt;IDText&gt;Multiple Imputation in a large-scale complex survey: a guide&lt;/IDText&gt;&lt;MDL Ref_Type="Journal"&gt;&lt;Ref_Type&gt;Journal&lt;/Ref_Type&gt;&lt;Ref_ID&gt;235&lt;/Ref_ID&gt;&lt;Title_Primary&gt;Multiple Imputation in a large-scale complex survey: a guide&lt;/Title_Primary&gt;&lt;Authors_Primary&gt;He,Y.&lt;/Authors_Primary&gt;&lt;Authors_Primary&gt;Zaslavsky,A.M.&lt;/Authors_Primary&gt;&lt;Authors_Primary&gt;Landrum,M.B.&lt;/Authors_Primary&gt;&lt;Date_Primary&gt;2009&lt;/Date_Primary&gt;&lt;Keywords&gt;multiple imputation&lt;/Keywords&gt;&lt;Keywords&gt;imputation&lt;/Keywords&gt;&lt;Reprint&gt;Not in File&lt;/Reprint&gt;&lt;Start_Page&gt;1&lt;/Start_Page&gt;&lt;End_Page&gt;18&lt;/End_Page&gt;&lt;Periodical&gt;Statistical Methods in Medical Research&lt;/Periodical&gt;&lt;ZZ_JournalFull&gt;&lt;f name="System"&gt;Statistical Methods in Medical Research&lt;/f&gt;&lt;/ZZ_JournalFull&gt;&lt;ZZ_WorkformID&gt;1&lt;/ZZ_WorkformID&gt;&lt;/MDL&gt;&lt;/Cite&gt;&lt;/Refman&gt;</w:instrText>
      </w:r>
      <w:r w:rsidR="00E33559">
        <w:fldChar w:fldCharType="separate"/>
      </w:r>
      <w:r w:rsidR="00554129">
        <w:rPr>
          <w:noProof/>
        </w:rPr>
        <w:t>(15)</w:t>
      </w:r>
      <w:r w:rsidR="00E33559">
        <w:fldChar w:fldCharType="end"/>
      </w:r>
      <w:r w:rsidR="006308BF">
        <w:t>.</w:t>
      </w:r>
    </w:p>
    <w:p w:rsidR="00756B02" w:rsidRPr="00075D99" w:rsidRDefault="00F14E91" w:rsidP="005817BC">
      <w:pPr>
        <w:pStyle w:val="Heading1"/>
        <w:contextualSpacing/>
        <w:jc w:val="both"/>
        <w:rPr>
          <w:color w:val="000000" w:themeColor="text1"/>
        </w:rPr>
      </w:pPr>
      <w:r w:rsidRPr="00075D99">
        <w:rPr>
          <w:color w:val="000000" w:themeColor="text1"/>
        </w:rPr>
        <w:lastRenderedPageBreak/>
        <w:t>MICE AND</w:t>
      </w:r>
      <w:r w:rsidR="00FB395D" w:rsidRPr="00075D99">
        <w:rPr>
          <w:color w:val="000000" w:themeColor="text1"/>
        </w:rPr>
        <w:t xml:space="preserve"> CART</w:t>
      </w:r>
    </w:p>
    <w:p w:rsidR="00FB395D" w:rsidRPr="00075D99" w:rsidRDefault="00F14E91" w:rsidP="005817BC">
      <w:pPr>
        <w:pStyle w:val="Heading2"/>
        <w:contextualSpacing/>
        <w:jc w:val="both"/>
        <w:rPr>
          <w:color w:val="000000" w:themeColor="text1"/>
        </w:rPr>
      </w:pPr>
      <w:r w:rsidRPr="00075D99">
        <w:rPr>
          <w:color w:val="000000" w:themeColor="text1"/>
        </w:rPr>
        <w:t>Multiple imputation through chained e</w:t>
      </w:r>
      <w:r w:rsidR="005B0557" w:rsidRPr="00075D99">
        <w:rPr>
          <w:color w:val="000000" w:themeColor="text1"/>
        </w:rPr>
        <w:t>quations</w:t>
      </w:r>
    </w:p>
    <w:p w:rsidR="00FB395D" w:rsidRPr="00FB395D" w:rsidRDefault="00FB395D" w:rsidP="005817BC">
      <w:pPr>
        <w:ind w:firstLine="360"/>
        <w:contextualSpacing/>
        <w:jc w:val="both"/>
      </w:pPr>
      <w:r w:rsidRPr="00075D99">
        <w:rPr>
          <w:color w:val="000000" w:themeColor="text1"/>
        </w:rPr>
        <w:t xml:space="preserve">Suppose that we have an </w:t>
      </w:r>
      <m:oMath>
        <m:r>
          <w:rPr>
            <w:rFonts w:ascii="Cambria Math" w:hAnsi="Cambria Math"/>
            <w:color w:val="000000" w:themeColor="text1"/>
          </w:rPr>
          <m:t>n</m:t>
        </m:r>
        <m:r>
          <w:rPr>
            <w:rFonts w:ascii="Cambria Math" w:hAnsi="Cambria Math"/>
          </w:rPr>
          <m:t>×p</m:t>
        </m:r>
      </m:oMath>
      <w:r w:rsidRPr="00FB395D">
        <w:t xml:space="preserve"> d</w:t>
      </w:r>
      <w:r w:rsidR="005B0557">
        <w:t xml:space="preserve">ata matrix </w:t>
      </w:r>
      <m:oMath>
        <m:r>
          <w:rPr>
            <w:rFonts w:ascii="Cambria Math" w:hAnsi="Cambria Math"/>
          </w:rPr>
          <m:t>Y</m:t>
        </m:r>
      </m:oMath>
      <w:r w:rsidR="000A3CCB">
        <w:t xml:space="preserve"> arranged so that </w:t>
      </w: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C</m:t>
            </m:r>
          </m:sub>
        </m:sSub>
        <m:r>
          <w:rPr>
            <w:rFonts w:ascii="Cambria Math" w:hAnsi="Cambria Math"/>
          </w:rPr>
          <m:t>)</m:t>
        </m:r>
      </m:oMath>
      <w:r w:rsidRPr="00FB395D">
        <w:t xml:space="preserve">, where </w:t>
      </w:r>
      <m:oMath>
        <m:sSub>
          <m:sSubPr>
            <m:ctrlPr>
              <w:rPr>
                <w:rFonts w:ascii="Cambria Math" w:hAnsi="Cambria Math"/>
                <w:i/>
              </w:rPr>
            </m:ctrlPr>
          </m:sSubPr>
          <m:e>
            <m:r>
              <w:rPr>
                <w:rFonts w:ascii="Cambria Math" w:hAnsi="Cambria Math"/>
              </w:rPr>
              <m:t>Y</m:t>
            </m:r>
          </m:e>
          <m:sub>
            <m:r>
              <w:rPr>
                <w:rFonts w:ascii="Cambria Math" w:hAnsi="Cambria Math"/>
              </w:rPr>
              <m:t>P</m:t>
            </m:r>
          </m:sub>
        </m:sSub>
      </m:oMath>
      <w:r w:rsidR="000A3CCB">
        <w:t xml:space="preserve"> is composed of the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000A3CCB">
        <w:t xml:space="preserve"> </w:t>
      </w:r>
      <w:r w:rsidR="005B0557">
        <w:t xml:space="preserve">columns of </w:t>
      </w:r>
      <m:oMath>
        <m:r>
          <w:rPr>
            <w:rFonts w:ascii="Cambria Math" w:hAnsi="Cambria Math"/>
          </w:rPr>
          <m:t>Y</m:t>
        </m:r>
      </m:oMath>
      <w:r w:rsidRPr="00FB395D">
        <w:t xml:space="preserve"> th</w:t>
      </w:r>
      <w:r w:rsidR="000A3CCB">
        <w:t xml:space="preserve">at are partially observed, and </w:t>
      </w:r>
      <m:oMath>
        <m:sSub>
          <m:sSubPr>
            <m:ctrlPr>
              <w:rPr>
                <w:rFonts w:ascii="Cambria Math" w:hAnsi="Cambria Math"/>
                <w:i/>
              </w:rPr>
            </m:ctrlPr>
          </m:sSubPr>
          <m:e>
            <m:r>
              <w:rPr>
                <w:rFonts w:ascii="Cambria Math" w:hAnsi="Cambria Math"/>
              </w:rPr>
              <m:t>Y</m:t>
            </m:r>
          </m:e>
          <m:sub>
            <m:r>
              <w:rPr>
                <w:rFonts w:ascii="Cambria Math" w:hAnsi="Cambria Math"/>
              </w:rPr>
              <m:t>C</m:t>
            </m:r>
          </m:sub>
        </m:sSub>
      </m:oMath>
      <w:r w:rsidRPr="00FB395D">
        <w:t xml:space="preserve"> is com</w:t>
      </w:r>
      <w:r w:rsidR="000A3CCB">
        <w:t xml:space="preserve">posed of the remaining columns </w:t>
      </w:r>
      <w:r w:rsidRPr="00FB395D">
        <w:t xml:space="preserve">that are completely observed.  Let </w:t>
      </w:r>
      <m:oMath>
        <m:sSub>
          <m:sSubPr>
            <m:ctrlPr>
              <w:rPr>
                <w:rFonts w:ascii="Cambria Math" w:hAnsi="Cambria Math"/>
                <w:i/>
              </w:rPr>
            </m:ctrlPr>
          </m:sSubPr>
          <m:e>
            <m:r>
              <w:rPr>
                <w:rFonts w:ascii="Cambria Math" w:hAnsi="Cambria Math"/>
              </w:rPr>
              <m:t>Y</m:t>
            </m:r>
          </m:e>
          <m:sub>
            <m:r>
              <m:rPr>
                <m:nor/>
              </m:rPr>
              <w:rPr>
                <w:rFonts w:ascii="Cambria Math" w:hAnsi="Cambria Math"/>
              </w:rPr>
              <m:t>obs</m:t>
            </m:r>
            <m:ctrlPr>
              <w:rPr>
                <w:rFonts w:ascii="Cambria Math" w:hAnsi="Cambria Math"/>
              </w:rPr>
            </m:ctrlPr>
          </m:sub>
        </m:sSub>
      </m:oMath>
      <w:r w:rsidR="005B0557">
        <w:t xml:space="preserve"> be the set of observed elements in </w:t>
      </w:r>
      <m:oMath>
        <m:r>
          <w:rPr>
            <w:rFonts w:ascii="Cambria Math" w:hAnsi="Cambria Math"/>
          </w:rPr>
          <m:t>Y</m:t>
        </m:r>
      </m:oMath>
      <w:r w:rsidR="005B0557">
        <w:t xml:space="preserve"> and let </w:t>
      </w:r>
      <m:oMath>
        <m:sSub>
          <m:sSubPr>
            <m:ctrlPr>
              <w:rPr>
                <w:rFonts w:ascii="Cambria Math" w:hAnsi="Cambria Math"/>
                <w:i/>
              </w:rPr>
            </m:ctrlPr>
          </m:sSubPr>
          <m:e>
            <m:r>
              <w:rPr>
                <w:rFonts w:ascii="Cambria Math" w:hAnsi="Cambria Math"/>
              </w:rPr>
              <m:t>Y</m:t>
            </m:r>
          </m:e>
          <m:sub>
            <m:r>
              <m:rPr>
                <m:nor/>
              </m:rPr>
              <w:rPr>
                <w:rFonts w:ascii="Cambria Math" w:hAnsi="Cambria Math"/>
              </w:rPr>
              <m:t>mis</m:t>
            </m:r>
            <m:ctrlPr>
              <w:rPr>
                <w:rFonts w:ascii="Cambria Math" w:hAnsi="Cambria Math"/>
              </w:rPr>
            </m:ctrlPr>
          </m:sub>
        </m:sSub>
      </m:oMath>
      <w:r w:rsidRPr="00FB395D">
        <w:t xml:space="preserve"> be</w:t>
      </w:r>
      <w:r w:rsidR="005B0557">
        <w:t xml:space="preserve"> the set of missing elements in </w:t>
      </w:r>
      <m:oMath>
        <m:r>
          <w:rPr>
            <w:rFonts w:ascii="Cambria Math" w:hAnsi="Cambria Math"/>
          </w:rPr>
          <m:t>Y</m:t>
        </m:r>
      </m:oMath>
      <w:r w:rsidRPr="00FB395D">
        <w:t>.  Finally, we a</w:t>
      </w:r>
      <w:r w:rsidR="005B0557">
        <w:t xml:space="preserve">ssume that the columns of </w:t>
      </w:r>
      <m:oMath>
        <m:sSub>
          <m:sSubPr>
            <m:ctrlPr>
              <w:rPr>
                <w:rFonts w:ascii="Cambria Math" w:hAnsi="Cambria Math"/>
                <w:i/>
              </w:rPr>
            </m:ctrlPr>
          </m:sSubPr>
          <m:e>
            <m:r>
              <w:rPr>
                <w:rFonts w:ascii="Cambria Math" w:hAnsi="Cambria Math"/>
              </w:rPr>
              <m:t>Y</m:t>
            </m:r>
          </m:e>
          <m:sub>
            <m:r>
              <w:rPr>
                <w:rFonts w:ascii="Cambria Math" w:hAnsi="Cambria Math"/>
              </w:rPr>
              <m:t>P</m:t>
            </m:r>
          </m:sub>
        </m:sSub>
      </m:oMath>
      <w:r w:rsidR="005B0557">
        <w:t xml:space="preserve"> are arranged such that,</w:t>
      </w:r>
      <w:r w:rsidRPr="00FB395D">
        <w:t xml:space="preserve"> moving from left to right, th</w:t>
      </w:r>
      <w:r w:rsidR="005B0557">
        <w:t xml:space="preserve">e number of missing elements in </w:t>
      </w:r>
      <w:r w:rsidRPr="00FB395D">
        <w:t>each column is non-decreasing.</w:t>
      </w:r>
    </w:p>
    <w:p w:rsidR="00FB395D" w:rsidRPr="00FB395D" w:rsidRDefault="00FB395D" w:rsidP="005817BC">
      <w:pPr>
        <w:ind w:firstLine="360"/>
        <w:contextualSpacing/>
        <w:jc w:val="both"/>
      </w:pPr>
      <w:r w:rsidRPr="00FB395D">
        <w:t>To implement MICE, the imputer specifies a</w:t>
      </w:r>
      <w:r w:rsidR="005B0557">
        <w:t xml:space="preserve"> set of </w:t>
      </w:r>
      <w:r w:rsidRPr="00FB395D">
        <w:t xml:space="preserve">conditional distributions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e>
            <m:sSub>
              <m:sSubPr>
                <m:ctrlPr>
                  <w:rPr>
                    <w:rFonts w:ascii="Cambria Math" w:hAnsi="Cambria Math"/>
                    <w:i/>
                  </w:rPr>
                </m:ctrlPr>
              </m:sSubPr>
              <m:e>
                <m:r>
                  <w:rPr>
                    <w:rFonts w:ascii="Cambria Math" w:hAnsi="Cambria Math"/>
                  </w:rPr>
                  <m:t>Y</m:t>
                </m:r>
              </m:e>
              <m:sub>
                <m:r>
                  <w:rPr>
                    <w:rFonts w:ascii="Cambria Math" w:hAnsi="Cambria Math"/>
                  </w:rPr>
                  <m:t>-i</m:t>
                </m:r>
              </m:sub>
            </m:sSub>
          </m:e>
        </m:d>
      </m:oMath>
      <w:r w:rsidR="005B0557">
        <w:t xml:space="preserve">, where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5B0557">
        <w:t xml:space="preserve"> is the </w:t>
      </w:r>
      <m:oMath>
        <m:r>
          <w:rPr>
            <w:rFonts w:ascii="Cambria Math" w:hAnsi="Cambria Math"/>
          </w:rPr>
          <m:t>i</m:t>
        </m:r>
      </m:oMath>
      <w:r w:rsidR="00F521EF">
        <w:rPr>
          <w:rFonts w:eastAsia="Times New Roman"/>
        </w:rPr>
        <w:t>th</w:t>
      </w:r>
      <w:r w:rsidR="005B0557">
        <w:t xml:space="preserve"> </w:t>
      </w:r>
      <w:r w:rsidRPr="00FB395D">
        <w:t xml:space="preserve">column of </w:t>
      </w:r>
      <m:oMath>
        <m:sSub>
          <m:sSubPr>
            <m:ctrlPr>
              <w:rPr>
                <w:rFonts w:ascii="Cambria Math" w:hAnsi="Cambria Math"/>
                <w:i/>
              </w:rPr>
            </m:ctrlPr>
          </m:sSubPr>
          <m:e>
            <m:r>
              <w:rPr>
                <w:rFonts w:ascii="Cambria Math" w:hAnsi="Cambria Math"/>
              </w:rPr>
              <m:t>Y</m:t>
            </m:r>
          </m:e>
          <m:sub>
            <m:r>
              <w:rPr>
                <w:rFonts w:ascii="Cambria Math" w:hAnsi="Cambria Math"/>
              </w:rPr>
              <m:t>P</m:t>
            </m:r>
          </m:sub>
        </m:sSub>
      </m:oMath>
      <w:r w:rsidRPr="00FB395D">
        <w:t xml:space="preserve">, and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FB395D">
        <w:t xml:space="preserve"> i</w:t>
      </w:r>
      <w:r w:rsidR="005B0557">
        <w:t xml:space="preserve">s the matrix </w:t>
      </w:r>
      <m:oMath>
        <m:r>
          <w:rPr>
            <w:rFonts w:ascii="Cambria Math" w:hAnsi="Cambria Math"/>
          </w:rPr>
          <m:t>Y</m:t>
        </m:r>
      </m:oMath>
      <w:r w:rsidR="005B0557">
        <w:t xml:space="preserve"> with its </w:t>
      </w:r>
      <m:oMath>
        <m:r>
          <w:rPr>
            <w:rFonts w:ascii="Cambria Math" w:hAnsi="Cambria Math"/>
          </w:rPr>
          <m:t>i</m:t>
        </m:r>
      </m:oMath>
      <w:r w:rsidR="005B0557">
        <w:t xml:space="preserve">th </w:t>
      </w:r>
      <w:r w:rsidRPr="00FB395D">
        <w:t>column removed.  The imputed values can be produced with a four step strategy.</w:t>
      </w:r>
    </w:p>
    <w:p w:rsidR="00F521EF" w:rsidRDefault="00F521EF" w:rsidP="005817BC">
      <w:pPr>
        <w:pStyle w:val="ListParagraph"/>
        <w:numPr>
          <w:ilvl w:val="0"/>
          <w:numId w:val="1"/>
        </w:numPr>
        <w:jc w:val="both"/>
      </w:pPr>
      <w:r>
        <w:t>Fill in initial values for the missing values as follows</w:t>
      </w:r>
    </w:p>
    <w:p w:rsidR="00F521EF" w:rsidRDefault="00F521EF" w:rsidP="005817BC">
      <w:pPr>
        <w:pStyle w:val="ListParagraph"/>
        <w:numPr>
          <w:ilvl w:val="1"/>
          <w:numId w:val="1"/>
        </w:numPr>
        <w:jc w:val="both"/>
      </w:pPr>
      <w:r>
        <w:t xml:space="preserve">Define a matrix </w:t>
      </w:r>
      <m:oMath>
        <m:r>
          <w:rPr>
            <w:rFonts w:ascii="Cambria Math" w:hAnsi="Cambria Math"/>
          </w:rPr>
          <m:t>Z</m:t>
        </m:r>
      </m:oMath>
      <w:r>
        <w:rPr>
          <w:rFonts w:eastAsia="Times New Roman"/>
        </w:rPr>
        <w:t xml:space="preserve"> equal to </w:t>
      </w:r>
      <m:oMath>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C</m:t>
            </m:r>
          </m:sub>
        </m:sSub>
      </m:oMath>
    </w:p>
    <w:p w:rsidR="00F521EF" w:rsidRPr="00F521EF" w:rsidRDefault="00F521EF" w:rsidP="005817BC">
      <w:pPr>
        <w:pStyle w:val="ListParagraph"/>
        <w:numPr>
          <w:ilvl w:val="1"/>
          <w:numId w:val="1"/>
        </w:numPr>
        <w:jc w:val="both"/>
      </w:pPr>
      <w:r>
        <w:t xml:space="preserve">For </w:t>
      </w:r>
      <m:oMath>
        <m:r>
          <w:rPr>
            <w:rFonts w:ascii="Cambria Math" w:hAnsi="Cambria Math"/>
          </w:rPr>
          <m:t>i=1,…,</m:t>
        </m:r>
        <m:sSub>
          <m:sSubPr>
            <m:ctrlPr>
              <w:rPr>
                <w:rFonts w:ascii="Cambria Math" w:hAnsi="Cambria Math"/>
                <w:i/>
              </w:rPr>
            </m:ctrlPr>
          </m:sSubPr>
          <m:e>
            <m:r>
              <w:rPr>
                <w:rFonts w:ascii="Cambria Math" w:hAnsi="Cambria Math"/>
              </w:rPr>
              <m:t>p</m:t>
            </m:r>
          </m:e>
          <m:sub>
            <m:r>
              <w:rPr>
                <w:rFonts w:ascii="Cambria Math" w:hAnsi="Cambria Math"/>
              </w:rPr>
              <m:t>1</m:t>
            </m:r>
          </m:sub>
        </m:sSub>
      </m:oMath>
      <w:r>
        <w:rPr>
          <w:rFonts w:eastAsia="Times New Roman"/>
        </w:rPr>
        <w:t xml:space="preserve">, impute missing values in </w:t>
      </w:r>
      <m:oMath>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i</m:t>
            </m:r>
          </m:sub>
        </m:sSub>
      </m:oMath>
      <w:r w:rsidR="00755C3B">
        <w:rPr>
          <w:rFonts w:eastAsia="Times New Roman"/>
        </w:rPr>
        <w:t xml:space="preserve"> with draws from the</w:t>
      </w:r>
      <w:r>
        <w:rPr>
          <w:rFonts w:eastAsia="Times New Roman"/>
        </w:rPr>
        <w:t xml:space="preserve"> predictive distribution conditional on </w:t>
      </w:r>
      <m:oMath>
        <m:r>
          <w:rPr>
            <w:rFonts w:ascii="Cambria Math" w:eastAsia="Times New Roman" w:hAnsi="Cambria Math"/>
          </w:rPr>
          <m:t>Z</m:t>
        </m:r>
      </m:oMath>
      <w:r w:rsidR="00755C3B">
        <w:rPr>
          <w:rFonts w:eastAsia="Times New Roman"/>
        </w:rPr>
        <w:t xml:space="preserve">, and </w:t>
      </w:r>
      <w:r>
        <w:rPr>
          <w:rFonts w:eastAsia="Times New Roman"/>
        </w:rPr>
        <w:t xml:space="preserve">append </w:t>
      </w:r>
      <w:r w:rsidR="00755C3B">
        <w:rPr>
          <w:rFonts w:eastAsia="Times New Roman"/>
        </w:rPr>
        <w:t xml:space="preserve">the completed version of </w:t>
      </w:r>
      <m:oMath>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i</m:t>
            </m:r>
          </m:sub>
        </m:sSub>
      </m:oMath>
      <w:r>
        <w:rPr>
          <w:rFonts w:eastAsia="Times New Roman"/>
        </w:rPr>
        <w:t xml:space="preserve"> to </w:t>
      </w:r>
      <m:oMath>
        <m:r>
          <w:rPr>
            <w:rFonts w:ascii="Cambria Math" w:eastAsia="Times New Roman" w:hAnsi="Cambria Math"/>
          </w:rPr>
          <m:t>Z</m:t>
        </m:r>
      </m:oMath>
      <w:r>
        <w:rPr>
          <w:rFonts w:eastAsia="Times New Roman"/>
        </w:rPr>
        <w:t xml:space="preserve"> prior to incrementing </w:t>
      </w:r>
      <m:oMath>
        <m:r>
          <w:rPr>
            <w:rFonts w:ascii="Cambria Math" w:eastAsia="Times New Roman" w:hAnsi="Cambria Math"/>
          </w:rPr>
          <m:t xml:space="preserve">i </m:t>
        </m:r>
      </m:oMath>
    </w:p>
    <w:p w:rsidR="00F521EF" w:rsidRPr="00F521EF" w:rsidRDefault="00F521EF" w:rsidP="005817BC">
      <w:pPr>
        <w:pStyle w:val="ListParagraph"/>
        <w:numPr>
          <w:ilvl w:val="0"/>
          <w:numId w:val="1"/>
        </w:numPr>
        <w:jc w:val="both"/>
      </w:pPr>
      <w:r>
        <w:rPr>
          <w:rFonts w:eastAsia="Times New Roman"/>
        </w:rPr>
        <w:t xml:space="preserve">For </w:t>
      </w:r>
      <m:oMath>
        <m:r>
          <w:rPr>
            <w:rFonts w:ascii="Cambria Math" w:eastAsia="Times New Roman" w:hAnsi="Cambria Math"/>
          </w:rPr>
          <m:t>i=1,…,</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1</m:t>
            </m:r>
          </m:sub>
        </m:sSub>
      </m:oMath>
      <w:r>
        <w:rPr>
          <w:rFonts w:eastAsia="Times New Roman"/>
        </w:rPr>
        <w:t>,</w:t>
      </w:r>
      <w:r w:rsidR="009F3927">
        <w:rPr>
          <w:rFonts w:eastAsia="Times New Roman"/>
        </w:rPr>
        <w:t xml:space="preserve"> </w:t>
      </w:r>
      <w:r>
        <w:rPr>
          <w:rFonts w:eastAsia="Times New Roman"/>
        </w:rPr>
        <w:t xml:space="preserve">replace the originally missing values of </w:t>
      </w:r>
      <m:oMath>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i</m:t>
            </m:r>
          </m:sub>
        </m:sSub>
      </m:oMath>
      <w:r>
        <w:rPr>
          <w:rFonts w:eastAsia="Times New Roman"/>
        </w:rPr>
        <w:t xml:space="preserve"> with draws from the predictive distribution conditional on </w:t>
      </w:r>
      <m:oMath>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-i</m:t>
            </m:r>
          </m:sub>
        </m:sSub>
      </m:oMath>
    </w:p>
    <w:p w:rsidR="00F521EF" w:rsidRPr="00F521EF" w:rsidRDefault="00BD75B7" w:rsidP="005817BC">
      <w:pPr>
        <w:pStyle w:val="ListParagraph"/>
        <w:numPr>
          <w:ilvl w:val="0"/>
          <w:numId w:val="1"/>
        </w:numPr>
        <w:jc w:val="both"/>
      </w:pPr>
      <w:r>
        <w:rPr>
          <w:rFonts w:eastAsia="Times New Roman"/>
        </w:rPr>
        <w:t>Repeat step 2</w:t>
      </w:r>
      <w:r w:rsidR="00F521EF">
        <w:rPr>
          <w:rFonts w:eastAsia="Times New Roman"/>
        </w:rPr>
        <w:t xml:space="preserve"> so as to have performed it </w:t>
      </w:r>
      <m:oMath>
        <m:r>
          <w:rPr>
            <w:rFonts w:ascii="Cambria Math" w:eastAsia="Times New Roman" w:hAnsi="Cambria Math"/>
          </w:rPr>
          <m:t>l</m:t>
        </m:r>
      </m:oMath>
      <w:r w:rsidR="00F521EF">
        <w:rPr>
          <w:rFonts w:eastAsia="Times New Roman"/>
        </w:rPr>
        <w:t xml:space="preserve"> times</w:t>
      </w:r>
    </w:p>
    <w:p w:rsidR="00FB395D" w:rsidRPr="00FB395D" w:rsidRDefault="00BD75B7" w:rsidP="005817BC">
      <w:pPr>
        <w:pStyle w:val="ListParagraph"/>
        <w:numPr>
          <w:ilvl w:val="0"/>
          <w:numId w:val="1"/>
        </w:numPr>
        <w:jc w:val="both"/>
      </w:pPr>
      <w:r>
        <w:rPr>
          <w:rFonts w:eastAsia="Times New Roman"/>
        </w:rPr>
        <w:t>Repeat steps 1-3</w:t>
      </w:r>
      <w:r w:rsidR="00F521EF">
        <w:rPr>
          <w:rFonts w:eastAsia="Times New Roman"/>
        </w:rPr>
        <w:t xml:space="preserve"> </w:t>
      </w:r>
      <m:oMath>
        <m:r>
          <w:rPr>
            <w:rFonts w:ascii="Cambria Math" w:eastAsia="Times New Roman" w:hAnsi="Cambria Math"/>
          </w:rPr>
          <m:t>m</m:t>
        </m:r>
      </m:oMath>
      <w:r w:rsidR="000E2572">
        <w:rPr>
          <w:rFonts w:eastAsia="Times New Roman"/>
        </w:rPr>
        <w:t xml:space="preserve"> times, yielding </w:t>
      </w:r>
      <m:oMath>
        <m:r>
          <w:rPr>
            <w:rFonts w:ascii="Cambria Math" w:eastAsia="Times New Roman" w:hAnsi="Cambria Math"/>
          </w:rPr>
          <m:t>m</m:t>
        </m:r>
      </m:oMath>
      <w:r w:rsidR="000E2572">
        <w:rPr>
          <w:rFonts w:eastAsia="Times New Roman"/>
        </w:rPr>
        <w:t xml:space="preserve"> imputed sets</w:t>
      </w:r>
    </w:p>
    <w:p w:rsidR="00FB395D" w:rsidRPr="00FB395D" w:rsidRDefault="00FB395D" w:rsidP="00830DDB">
      <w:pPr>
        <w:ind w:firstLine="360"/>
        <w:contextualSpacing/>
        <w:jc w:val="both"/>
      </w:pPr>
      <w:r w:rsidRPr="00FB395D">
        <w:lastRenderedPageBreak/>
        <w:t xml:space="preserve">We order the columns of </w:t>
      </w:r>
      <m:oMath>
        <m:sSub>
          <m:sSubPr>
            <m:ctrlPr>
              <w:rPr>
                <w:rFonts w:ascii="Cambria Math" w:hAnsi="Cambria Math"/>
                <w:i/>
              </w:rPr>
            </m:ctrlPr>
          </m:sSubPr>
          <m:e>
            <m:r>
              <w:rPr>
                <w:rFonts w:ascii="Cambria Math" w:hAnsi="Cambria Math"/>
              </w:rPr>
              <m:t>Y</m:t>
            </m:r>
          </m:e>
          <m:sub>
            <m:r>
              <w:rPr>
                <w:rFonts w:ascii="Cambria Math" w:hAnsi="Cambria Math"/>
              </w:rPr>
              <m:t>P</m:t>
            </m:r>
          </m:sub>
        </m:sSub>
      </m:oMath>
      <w:r w:rsidRPr="00FB395D">
        <w:t xml:space="preserve"> to have increasing numbers of missing</w:t>
      </w:r>
      <w:r w:rsidR="000E2572">
        <w:t xml:space="preserve"> </w:t>
      </w:r>
      <w:r w:rsidRPr="00FB395D">
        <w:t xml:space="preserve">values so that </w:t>
      </w:r>
      <w:r w:rsidR="00BD75B7">
        <w:t>we build the models in step 1b</w:t>
      </w:r>
      <w:r w:rsidRPr="00FB395D">
        <w:t xml:space="preserve"> with as much information</w:t>
      </w:r>
      <w:r w:rsidR="000E2572">
        <w:t xml:space="preserve"> </w:t>
      </w:r>
      <w:r w:rsidRPr="00FB395D">
        <w:t>as possible.  Although one can formally check stochastic convergence with a</w:t>
      </w:r>
      <w:r w:rsidR="000E2572">
        <w:t xml:space="preserve"> </w:t>
      </w:r>
      <w:r w:rsidRPr="00FB395D">
        <w:t xml:space="preserve">diagnostic tool such as the scale reduction factor </w:t>
      </w:r>
      <w:r w:rsidR="00E33559">
        <w:fldChar w:fldCharType="begin"/>
      </w:r>
      <w:r w:rsidR="0033033C">
        <w:instrText xml:space="preserve"> ADDIN REFMGR.CITE &lt;Refman&gt;&lt;Cite&gt;&lt;Author&gt;Gelman&lt;/Author&gt;&lt;Year&gt;1992&lt;/Year&gt;&lt;RecNum&gt;9&lt;/RecNum&gt;&lt;IDText&gt;Inference from iterative simulation using multiple sequences&lt;/IDText&gt;&lt;MDL Ref_Type="Journal"&gt;&lt;Ref_Type&gt;Journal&lt;/Ref_Type&gt;&lt;Ref_ID&gt;9&lt;/Ref_ID&gt;&lt;Title_Primary&gt;Inference from iterative simulation using multiple sequences&lt;/Title_Primary&gt;&lt;Authors_Primary&gt;Gelman,A.&lt;/Authors_Primary&gt;&lt;Authors_Primary&gt;Rubin,D.&lt;/Authors_Primary&gt;&lt;Date_Primary&gt;1992&lt;/Date_Primary&gt;&lt;Keywords&gt;INFERENCE&lt;/Keywords&gt;&lt;Reprint&gt;Not in File&lt;/Reprint&gt;&lt;Start_Page&gt;457&lt;/Start_Page&gt;&lt;End_Page&gt;472&lt;/End_Page&gt;&lt;Periodical&gt;Statistical Science&lt;/Periodical&gt;&lt;Volume&gt;7&lt;/Volume&gt;&lt;Issue&gt;4&lt;/Issue&gt;&lt;ZZ_JournalFull&gt;&lt;f name="System"&gt;Statistical Science&lt;/f&gt;&lt;/ZZ_JournalFull&gt;&lt;ZZ_WorkformID&gt;1&lt;/ZZ_WorkformID&gt;&lt;/MDL&gt;&lt;/Cite&gt;&lt;/Refman&gt;</w:instrText>
      </w:r>
      <w:r w:rsidR="00E33559">
        <w:fldChar w:fldCharType="separate"/>
      </w:r>
      <w:r w:rsidR="00554129">
        <w:rPr>
          <w:noProof/>
        </w:rPr>
        <w:t>(10)</w:t>
      </w:r>
      <w:r w:rsidR="00E33559">
        <w:fldChar w:fldCharType="end"/>
      </w:r>
      <w:r w:rsidRPr="00FB395D">
        <w:t xml:space="preserve">, using </w:t>
      </w:r>
      <m:oMath>
        <m:r>
          <w:rPr>
            <w:rFonts w:ascii="Cambria Math" w:hAnsi="Cambria Math"/>
          </w:rPr>
          <m:t>l=10</m:t>
        </m:r>
      </m:oMath>
      <w:r w:rsidRPr="00FB395D">
        <w:t xml:space="preserve"> typically yields satisfactory results </w:t>
      </w:r>
      <w:r w:rsidR="00E33559">
        <w:fldChar w:fldCharType="begin"/>
      </w:r>
      <w:r w:rsidR="0033033C">
        <w:instrText xml:space="preserve"> ADDIN REFMGR.CITE &lt;Refman&gt;&lt;Cite&gt;&lt;Author&gt;Raghunathan&lt;/Author&gt;&lt;Year&gt;2002&lt;/Year&gt;&lt;RecNum&gt;42&lt;/RecNum&gt;&lt;IDText&gt;IVEware: Imputation and Variance Estimation Software&lt;/IDText&gt;&lt;MDL Ref_Type="Generic"&gt;&lt;Ref_Type&gt;Generic&lt;/Ref_Type&gt;&lt;Ref_ID&gt;42&lt;/Ref_ID&gt;&lt;Title_Primary&gt;IVEware: Imputation and Variance Estimation Software&lt;/Title_Primary&gt;&lt;Authors_Primary&gt;Raghunathan,T.&lt;/Authors_Primary&gt;&lt;Authors_Primary&gt;Solenberger,P.&lt;/Authors_Primary&gt;&lt;Authors_Primary&gt;Van Hoewyk.&lt;/Authors_Primary&gt;&lt;Date_Primary&gt;2002&lt;/Date_Primary&gt;&lt;Keywords&gt;imputation&lt;/Keywords&gt;&lt;Reprint&gt;Not in File&lt;/Reprint&gt;&lt;Pub_Place&gt;Ann Arbor, MI&lt;/Pub_Place&gt;&lt;Publisher&gt;Survey Methodology Program, Survey Research Center, Institute for Social Research, University of Michigan&lt;/Publisher&gt;&lt;ZZ_WorkformID&gt;33&lt;/ZZ_WorkformID&gt;&lt;/MDL&gt;&lt;/Cite&gt;&lt;/Refman&gt;</w:instrText>
      </w:r>
      <w:r w:rsidR="00E33559">
        <w:fldChar w:fldCharType="separate"/>
      </w:r>
      <w:r w:rsidR="00554129">
        <w:rPr>
          <w:noProof/>
        </w:rPr>
        <w:t>(21)</w:t>
      </w:r>
      <w:r w:rsidR="00E33559">
        <w:fldChar w:fldCharType="end"/>
      </w:r>
      <w:r w:rsidR="00A70F5A">
        <w:t xml:space="preserve">.  </w:t>
      </w:r>
      <w:r w:rsidRPr="00FB395D">
        <w:t>It is standard to use generalized linear</w:t>
      </w:r>
      <w:r w:rsidR="000E2572">
        <w:t xml:space="preserve"> </w:t>
      </w:r>
      <w:r w:rsidRPr="00FB395D">
        <w:t xml:space="preserve">models </w:t>
      </w:r>
      <w:r w:rsidR="00045C6E" w:rsidRPr="00075D99">
        <w:rPr>
          <w:color w:val="000000" w:themeColor="text1"/>
        </w:rPr>
        <w:t xml:space="preserve">(GLMs) </w:t>
      </w:r>
      <w:r w:rsidRPr="00075D99">
        <w:rPr>
          <w:color w:val="000000" w:themeColor="text1"/>
        </w:rPr>
        <w:t>as</w:t>
      </w:r>
      <w:r w:rsidRPr="00FB395D">
        <w:t xml:space="preserve"> the basis of th</w:t>
      </w:r>
      <w:r w:rsidR="00BD75B7">
        <w:t>e predictive draws in steps 1b and 2</w:t>
      </w:r>
      <w:r w:rsidRPr="00FB395D">
        <w:t>, but</w:t>
      </w:r>
      <w:r w:rsidR="000E2572">
        <w:t xml:space="preserve"> </w:t>
      </w:r>
      <w:r w:rsidRPr="00FB395D">
        <w:t xml:space="preserve">in this paper we adapt CART </w:t>
      </w:r>
      <w:r w:rsidR="00437018">
        <w:t>for this purpose</w:t>
      </w:r>
      <w:r w:rsidRPr="00FB395D">
        <w:t xml:space="preserve">.  </w:t>
      </w:r>
    </w:p>
    <w:p w:rsidR="00BC56BB" w:rsidRPr="00075D99" w:rsidRDefault="00FB395D" w:rsidP="005817BC">
      <w:pPr>
        <w:pStyle w:val="Heading2"/>
        <w:contextualSpacing/>
        <w:jc w:val="both"/>
        <w:rPr>
          <w:color w:val="000000" w:themeColor="text1"/>
        </w:rPr>
      </w:pPr>
      <w:r w:rsidRPr="00075D99">
        <w:rPr>
          <w:color w:val="000000" w:themeColor="text1"/>
        </w:rPr>
        <w:t>Classi</w:t>
      </w:r>
      <w:r w:rsidR="00F14E91" w:rsidRPr="00075D99">
        <w:rPr>
          <w:color w:val="000000" w:themeColor="text1"/>
        </w:rPr>
        <w:t>fication and regression t</w:t>
      </w:r>
      <w:r w:rsidRPr="00075D99">
        <w:rPr>
          <w:color w:val="000000" w:themeColor="text1"/>
        </w:rPr>
        <w:t>rees</w:t>
      </w:r>
    </w:p>
    <w:p w:rsidR="00F419CD" w:rsidRDefault="00FB395D" w:rsidP="00121E2F">
      <w:pPr>
        <w:ind w:firstLine="720"/>
        <w:contextualSpacing/>
        <w:jc w:val="both"/>
      </w:pPr>
      <w:r w:rsidRPr="00075D99">
        <w:rPr>
          <w:color w:val="000000" w:themeColor="text1"/>
        </w:rPr>
        <w:t>CART models seek to approximate the condition</w:t>
      </w:r>
      <w:r w:rsidR="000E2572" w:rsidRPr="00075D99">
        <w:rPr>
          <w:color w:val="000000" w:themeColor="text1"/>
        </w:rPr>
        <w:t xml:space="preserve">al distribution of a univariate </w:t>
      </w:r>
      <w:r w:rsidRPr="00075D99">
        <w:rPr>
          <w:color w:val="000000" w:themeColor="text1"/>
        </w:rPr>
        <w:t>outcome from multiple predictors</w:t>
      </w:r>
      <w:r w:rsidRPr="00FB395D">
        <w:t>.  The CART algorithm</w:t>
      </w:r>
      <w:r w:rsidR="000E2572">
        <w:t xml:space="preserve"> </w:t>
      </w:r>
      <w:r w:rsidRPr="00FB395D">
        <w:t>partitions the predictor space so that</w:t>
      </w:r>
      <w:r w:rsidR="000E2572">
        <w:t xml:space="preserve"> subsets of units formed by the </w:t>
      </w:r>
      <w:r w:rsidRPr="00FB395D">
        <w:t>partitions have relatively homog</w:t>
      </w:r>
      <w:r w:rsidR="000E2572">
        <w:t xml:space="preserve">eneous outcomes. The partitions </w:t>
      </w:r>
      <w:r w:rsidRPr="00FB395D">
        <w:t>are found by recursive binary splits o</w:t>
      </w:r>
      <w:r w:rsidR="000E2572">
        <w:t xml:space="preserve">f the predictors. The series of </w:t>
      </w:r>
      <w:r w:rsidRPr="00FB395D">
        <w:t>splits can be effectively represented by a tre</w:t>
      </w:r>
      <w:r w:rsidR="000E2572">
        <w:t xml:space="preserve">e structure, with leaves </w:t>
      </w:r>
      <w:r w:rsidRPr="00FB395D">
        <w:t>corresponding to the subsets of</w:t>
      </w:r>
      <w:r w:rsidR="000E2572">
        <w:t xml:space="preserve"> units. The values in each leaf </w:t>
      </w:r>
      <w:r w:rsidRPr="00FB395D">
        <w:t xml:space="preserve">represent the conditional distribution </w:t>
      </w:r>
      <w:r w:rsidR="000E2572">
        <w:t xml:space="preserve">of the outcome for units in the </w:t>
      </w:r>
      <w:r w:rsidRPr="00FB395D">
        <w:t>data with predictors that satisfy</w:t>
      </w:r>
      <w:r w:rsidR="000E2572">
        <w:t xml:space="preserve"> the partitioning criteria that </w:t>
      </w:r>
      <w:r w:rsidRPr="00FB395D">
        <w:t xml:space="preserve">define the leaf. For further discussion of CART, see </w:t>
      </w:r>
      <w:r w:rsidR="00E33559">
        <w:fldChar w:fldCharType="begin"/>
      </w:r>
      <w:r w:rsidR="0033033C">
        <w:instrText xml:space="preserve"> ADDIN REFMGR.CITE &lt;Refman&gt;&lt;Cite&gt;&lt;Author&gt;Breiman&lt;/Author&gt;&lt;Year&gt;1984&lt;/Year&gt;&lt;RecNum&gt;5&lt;/RecNum&gt;&lt;IDText&gt;&amp;quot;Classification and Regression Trees&amp;quot;&lt;/IDText&gt;&lt;MDL Ref_Type="Book, Whole"&gt;&lt;Ref_Type&gt;Book, Whole&lt;/Ref_Type&gt;&lt;Ref_ID&gt;5&lt;/Ref_ID&gt;&lt;Title_Primary&gt;&amp;quot;Classification and Regression Trees&amp;quot;&lt;/Title_Primary&gt;&lt;Authors_Primary&gt;Breiman,L.&lt;/Authors_Primary&gt;&lt;Authors_Primary&gt;Friedman,J.H.&lt;/Authors_Primary&gt;&lt;Authors_Primary&gt;Olshen,R.A.&lt;/Authors_Primary&gt;&lt;Authors_Primary&gt;Stone,C.J.&lt;/Authors_Primary&gt;&lt;Date_Primary&gt;1984/1/1&lt;/Date_Primary&gt;&lt;Reprint&gt;Not in File&lt;/Reprint&gt;&lt;Start_Page&gt;1&lt;/Start_Page&gt;&lt;End_Page&gt;368&lt;/End_Page&gt;&lt;Volume&gt;1st&lt;/Volume&gt;&lt;Issue&gt;1&lt;/Issue&gt;&lt;Pub_Place&gt;Boca Raton, FL&lt;/Pub_Place&gt;&lt;Publisher&gt;Chapman and Hall/CRC&lt;/Publisher&gt;&lt;Misc_1&gt;1&lt;/Misc_1&gt;&lt;Address&gt;Boca Raton, FL&lt;/Address&gt;&lt;ZZ_WorkformID&gt;2&lt;/ZZ_WorkformID&gt;&lt;/MDL&gt;&lt;/Cite&gt;&lt;Cite&gt;&lt;Author&gt;Hastie&lt;/Author&gt;&lt;Year&gt;2009&lt;/Year&gt;&lt;RecNum&gt;12&lt;/RecNum&gt;&lt;IDText&gt;The Elements of Statistical Learning: Data Mining, Inference, and Prediction&lt;/IDText&gt;&lt;MDL Ref_Type="Book, Whole"&gt;&lt;Ref_Type&gt;Book, Whole&lt;/Ref_Type&gt;&lt;Ref_ID&gt;12&lt;/Ref_ID&gt;&lt;Title_Primary&gt;The Elements of Statistical Learning: Data Mining, Inference, and Prediction&lt;/Title_Primary&gt;&lt;Authors_Primary&gt;Hastie,T&lt;/Authors_Primary&gt;&lt;Authors_Primary&gt;Tibshirani,R.&lt;/Authors_Primary&gt;&lt;Authors_Primary&gt;Friedman,J.&lt;/Authors_Primary&gt;&lt;Date_Primary&gt;2009&lt;/Date_Primary&gt;&lt;Keywords&gt;INFERENCE&lt;/Keywords&gt;&lt;Reprint&gt;Not in File&lt;/Reprint&gt;&lt;Start_Page&gt;333&lt;/Start_Page&gt;&lt;Volume&gt;2&lt;/Volume&gt;&lt;Pub_Place&gt;New York&lt;/Pub_Place&gt;&lt;Publisher&gt;Springer&lt;/Publisher&gt;&lt;ZZ_WorkformID&gt;2&lt;/ZZ_WorkformID&gt;&lt;/MDL&gt;&lt;/Cite&gt;&lt;/Refman&gt;</w:instrText>
      </w:r>
      <w:r w:rsidR="00E33559">
        <w:fldChar w:fldCharType="separate"/>
      </w:r>
      <w:r w:rsidR="00554129">
        <w:rPr>
          <w:noProof/>
        </w:rPr>
        <w:t>(3, 14)</w:t>
      </w:r>
      <w:r w:rsidR="00E33559">
        <w:fldChar w:fldCharType="end"/>
      </w:r>
      <w:r w:rsidRPr="00FB395D">
        <w:t xml:space="preserve">.   </w:t>
      </w:r>
    </w:p>
    <w:p w:rsidR="00F36699" w:rsidRDefault="00F419CD" w:rsidP="005817BC">
      <w:pPr>
        <w:ind w:firstLine="720"/>
        <w:contextualSpacing/>
        <w:jc w:val="both"/>
      </w:pPr>
      <w:r w:rsidRPr="00F419CD">
        <w:t>An example of a tree structure for a univariate</w:t>
      </w:r>
      <w:r w:rsidR="000E2572">
        <w:t xml:space="preserve"> </w:t>
      </w:r>
      <w:r w:rsidRPr="00F419CD">
        <w:t xml:space="preserve">outcome </w:t>
      </w:r>
      <m:oMath>
        <m:r>
          <w:rPr>
            <w:rFonts w:ascii="Cambria Math" w:hAnsi="Cambria Math"/>
          </w:rPr>
          <m:t>Y</m:t>
        </m:r>
      </m:oMath>
      <w:r w:rsidRPr="00F419CD">
        <w:t xml:space="preserve"> and two predictors,</w:t>
      </w:r>
      <w:r w:rsidR="00467504">
        <w:rPr>
          <w:rFonts w:eastAsia="Times New Roman"/>
        </w:rPr>
        <w:t xml:space="preserve">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00467504">
        <w:t xml:space="preserve"> </w:t>
      </w:r>
      <w:r w:rsidRPr="00F419CD">
        <w:t xml:space="preserve">and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Pr="00F419CD">
        <w:t xml:space="preserve">, is </w:t>
      </w:r>
      <w:r w:rsidR="00D25D0D">
        <w:t>displayed</w:t>
      </w:r>
      <w:r w:rsidRPr="00F419CD">
        <w:t xml:space="preserve"> in</w:t>
      </w:r>
      <w:r w:rsidR="000E2572">
        <w:t xml:space="preserve"> </w:t>
      </w:r>
      <w:r w:rsidR="00F36699">
        <w:t>F</w:t>
      </w:r>
      <w:r w:rsidR="00467504">
        <w:t>igure 1</w:t>
      </w:r>
      <w:r w:rsidRPr="00F419CD">
        <w:t xml:space="preserve">.  Units with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≥2</m:t>
        </m:r>
      </m:oMath>
      <w:r w:rsidRPr="00F419CD">
        <w:t xml:space="preserve"> fall in the leaf</w:t>
      </w:r>
      <w:r w:rsidR="000E2572">
        <w:t xml:space="preserve"> </w:t>
      </w:r>
      <w:r w:rsidRPr="00F419CD">
        <w:t xml:space="preserve">labeled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F419CD">
        <w:t xml:space="preserve">, regardless of their value of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Pr="00F419CD">
        <w:t xml:space="preserve">. Units with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&lt;2 </m:t>
        </m:r>
      </m:oMath>
      <w:r w:rsidRPr="00F419CD">
        <w:t xml:space="preserve"> and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≥0</m:t>
        </m:r>
      </m:oMath>
      <w:r w:rsidR="006C0774">
        <w:rPr>
          <w:rFonts w:eastAsia="Times New Roman"/>
        </w:rPr>
        <w:t xml:space="preserve"> </w:t>
      </w:r>
      <w:r w:rsidRPr="00F419CD">
        <w:t>fall in the leaf labeled</w:t>
      </w:r>
      <w:r w:rsidR="000E2572">
        <w:t xml:space="preserve">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Pr="00F419CD">
        <w:t xml:space="preserve">, and units with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&lt;2</m:t>
        </m:r>
      </m:oMath>
      <w:r w:rsidRPr="00F419CD">
        <w:t xml:space="preserve"> and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&lt;0</m:t>
        </m:r>
      </m:oMath>
      <w:r w:rsidRPr="00F419CD">
        <w:t xml:space="preserve"> fall in the leaf labeled</w:t>
      </w:r>
      <w:r w:rsidR="000E2572">
        <w:t xml:space="preserve"> </w:t>
      </w:r>
      <m:oMath>
        <m:sSub>
          <m:sSubPr>
            <m:ctrlPr>
              <w:rPr>
                <w:rFonts w:ascii="Cambria Math" w:hAnsi="Cambria Math"/>
                <w:i/>
              </w:rPr>
            </m:ctrlPr>
          </m:sSubPr>
          <m:e>
            <m:r>
              <w:rPr>
                <w:rFonts w:ascii="Cambria Math" w:hAnsi="Cambria Math"/>
              </w:rPr>
              <m:t>L</m:t>
            </m:r>
          </m:e>
          <m:sub>
            <m:r>
              <w:rPr>
                <w:rFonts w:ascii="Cambria Math" w:hAnsi="Cambria Math"/>
              </w:rPr>
              <m:t>3</m:t>
            </m:r>
          </m:sub>
        </m:sSub>
      </m:oMath>
      <w:r w:rsidRPr="00F419CD">
        <w:t xml:space="preserve">.  Thus, if we wanted to approximate the distribution of </w:t>
      </w:r>
      <m:oMath>
        <m:r>
          <w:rPr>
            <w:rFonts w:ascii="Cambria Math" w:hAnsi="Cambria Math"/>
          </w:rPr>
          <m:t>Y</m:t>
        </m:r>
      </m:oMath>
      <w:r w:rsidRPr="00F419CD">
        <w:t xml:space="preserve"> for</w:t>
      </w:r>
      <w:r w:rsidR="000E2572">
        <w:t xml:space="preserve"> </w:t>
      </w:r>
      <w:r w:rsidRPr="00F419CD">
        <w:t xml:space="preserve">units with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&lt;2</m:t>
        </m:r>
      </m:oMath>
      <w:r w:rsidRPr="00F419CD">
        <w:t xml:space="preserve"> and </w:t>
      </w:r>
      <m:oMath>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&lt;0</m:t>
        </m:r>
      </m:oMath>
      <w:r w:rsidRPr="00F419CD">
        <w:t xml:space="preserve">, we would </w:t>
      </w:r>
      <w:r w:rsidR="00E3666C">
        <w:t>use</w:t>
      </w:r>
      <w:r w:rsidRPr="00F419CD">
        <w:t xml:space="preserve"> the values of </w:t>
      </w:r>
      <m:oMath>
        <m:r>
          <w:rPr>
            <w:rFonts w:ascii="Cambria Math" w:hAnsi="Cambria Math"/>
          </w:rPr>
          <m:t>Y</m:t>
        </m:r>
      </m:oMath>
      <w:r w:rsidRPr="00F419CD">
        <w:t xml:space="preserve"> in</w:t>
      </w:r>
      <w:r w:rsidR="000E2572">
        <w:t xml:space="preserve"> </w:t>
      </w:r>
      <m:oMath>
        <m:sSub>
          <m:sSubPr>
            <m:ctrlPr>
              <w:rPr>
                <w:rFonts w:ascii="Cambria Math" w:hAnsi="Cambria Math"/>
                <w:i/>
              </w:rPr>
            </m:ctrlPr>
          </m:sSubPr>
          <m:e>
            <m:r>
              <w:rPr>
                <w:rFonts w:ascii="Cambria Math" w:hAnsi="Cambria Math"/>
              </w:rPr>
              <m:t>L</m:t>
            </m:r>
          </m:e>
          <m:sub>
            <m:r>
              <w:rPr>
                <w:rFonts w:ascii="Cambria Math" w:hAnsi="Cambria Math"/>
              </w:rPr>
              <m:t>3</m:t>
            </m:r>
          </m:sub>
        </m:sSub>
      </m:oMath>
      <w:r w:rsidRPr="00F419CD">
        <w:t>.  Since CART provides distributions for units de</w:t>
      </w:r>
      <w:r w:rsidR="000E2572">
        <w:t xml:space="preserve">fined by </w:t>
      </w:r>
      <w:r w:rsidRPr="00F419CD">
        <w:t xml:space="preserve">various combinations of </w:t>
      </w:r>
      <m:oMath>
        <m:r>
          <w:rPr>
            <w:rFonts w:ascii="Cambria Math" w:hAnsi="Cambria Math"/>
          </w:rPr>
          <m:t>X</m:t>
        </m:r>
      </m:oMath>
      <w:r w:rsidRPr="00F419CD">
        <w:t>, it ef</w:t>
      </w:r>
      <w:r w:rsidR="000E2572">
        <w:t xml:space="preserve">fectively can result in models with many interaction effects. </w:t>
      </w:r>
    </w:p>
    <w:p w:rsidR="00554129" w:rsidRPr="00075D99" w:rsidRDefault="00554129" w:rsidP="00554129">
      <w:pPr>
        <w:ind w:firstLine="720"/>
        <w:contextualSpacing/>
        <w:jc w:val="both"/>
        <w:rPr>
          <w:color w:val="000000" w:themeColor="text1"/>
        </w:rPr>
      </w:pPr>
      <w:r w:rsidRPr="00075D99">
        <w:rPr>
          <w:color w:val="000000" w:themeColor="text1"/>
        </w:rPr>
        <w:lastRenderedPageBreak/>
        <w:t xml:space="preserve">The primary disadvantages of CART relative to parametric models include decreased efficiency when the parametric models are adequate and discontinuities at partition boundaries </w:t>
      </w:r>
      <w:r w:rsidR="00E33559" w:rsidRPr="00075D99">
        <w:rPr>
          <w:color w:val="000000" w:themeColor="text1"/>
        </w:rPr>
        <w:fldChar w:fldCharType="begin">
          <w:fldData xml:space="preserve">PFJlZm1hbj48Q2l0ZT48QXV0aG9yPkZyaWVkbWFuPC9BdXRob3I+PFllYXI+MTk5MTwvWWVhcj48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</w:fldData>
        </w:fldChar>
      </w:r>
      <w:r w:rsidR="0033033C" w:rsidRPr="00075D99">
        <w:rPr>
          <w:color w:val="000000" w:themeColor="text1"/>
        </w:rPr>
        <w:instrText xml:space="preserve"> ADDIN REFMGR.CITE </w:instrText>
      </w:r>
      <w:r w:rsidR="00E33559" w:rsidRPr="00075D99">
        <w:rPr>
          <w:color w:val="000000" w:themeColor="text1"/>
        </w:rPr>
        <w:fldChar w:fldCharType="begin">
          <w:fldData xml:space="preserve">PFJlZm1hbj48Q2l0ZT48QXV0aG9yPkZyaWVkbWFuPC9BdXRob3I+PFllYXI+MTk5MTwvWWVhcj48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</w:fldData>
        </w:fldChar>
      </w:r>
      <w:r w:rsidR="0033033C" w:rsidRPr="00075D99">
        <w:rPr>
          <w:color w:val="000000" w:themeColor="text1"/>
        </w:rPr>
        <w:instrText xml:space="preserve"> ADDIN EN.CITE.DATA </w:instrText>
      </w:r>
      <w:r w:rsidR="00E33559" w:rsidRPr="00075D99">
        <w:rPr>
          <w:color w:val="000000" w:themeColor="text1"/>
        </w:rPr>
      </w:r>
      <w:r w:rsidR="00E33559" w:rsidRPr="00075D99">
        <w:rPr>
          <w:color w:val="000000" w:themeColor="text1"/>
        </w:rPr>
        <w:fldChar w:fldCharType="end"/>
      </w:r>
      <w:r w:rsidR="00E33559" w:rsidRPr="00075D99">
        <w:rPr>
          <w:color w:val="000000" w:themeColor="text1"/>
        </w:rPr>
      </w:r>
      <w:r w:rsidR="00E33559" w:rsidRPr="00075D99">
        <w:rPr>
          <w:color w:val="000000" w:themeColor="text1"/>
        </w:rPr>
        <w:fldChar w:fldCharType="separate"/>
      </w:r>
      <w:r w:rsidR="00A37F14" w:rsidRPr="00075D99">
        <w:rPr>
          <w:noProof/>
          <w:color w:val="000000" w:themeColor="text1"/>
        </w:rPr>
        <w:t>(8, 22)</w:t>
      </w:r>
      <w:r w:rsidR="00E33559" w:rsidRPr="00075D99">
        <w:rPr>
          <w:color w:val="000000" w:themeColor="text1"/>
        </w:rPr>
        <w:fldChar w:fldCharType="end"/>
      </w:r>
      <w:r w:rsidRPr="00075D99">
        <w:rPr>
          <w:color w:val="000000" w:themeColor="text1"/>
        </w:rPr>
        <w:t xml:space="preserve">.  </w:t>
      </w:r>
      <w:r w:rsidR="00001CD1" w:rsidRPr="00075D99">
        <w:rPr>
          <w:color w:val="000000" w:themeColor="text1"/>
        </w:rPr>
        <w:t>Additionally, large trees can be difficult to interpret, but this is not a major concern when using CART for imputations.  C</w:t>
      </w:r>
      <w:r w:rsidR="0033033C" w:rsidRPr="00075D99">
        <w:rPr>
          <w:color w:val="000000" w:themeColor="text1"/>
        </w:rPr>
        <w:t>ategorical p</w:t>
      </w:r>
      <w:r w:rsidR="00EA61EF" w:rsidRPr="00075D99">
        <w:rPr>
          <w:color w:val="000000" w:themeColor="text1"/>
        </w:rPr>
        <w:t>redictors with many</w:t>
      </w:r>
      <w:r w:rsidR="00CC4B6E" w:rsidRPr="00075D99">
        <w:rPr>
          <w:color w:val="000000" w:themeColor="text1"/>
        </w:rPr>
        <w:t xml:space="preserve"> levels can cause computational difficulties</w:t>
      </w:r>
      <w:r w:rsidR="00001CD1" w:rsidRPr="00075D99">
        <w:rPr>
          <w:color w:val="000000" w:themeColor="text1"/>
        </w:rPr>
        <w:t xml:space="preserve"> for</w:t>
      </w:r>
      <w:r w:rsidR="00EA61EF" w:rsidRPr="00075D99">
        <w:rPr>
          <w:color w:val="000000" w:themeColor="text1"/>
        </w:rPr>
        <w:t xml:space="preserve"> CART</w:t>
      </w:r>
      <w:r w:rsidR="00001CD1" w:rsidRPr="00075D99">
        <w:rPr>
          <w:color w:val="000000" w:themeColor="text1"/>
        </w:rPr>
        <w:t>, as it</w:t>
      </w:r>
      <w:r w:rsidR="00EA61EF" w:rsidRPr="00075D99">
        <w:rPr>
          <w:color w:val="000000" w:themeColor="text1"/>
        </w:rPr>
        <w:t xml:space="preserve"> </w:t>
      </w:r>
      <w:r w:rsidR="0033033C" w:rsidRPr="00075D99">
        <w:rPr>
          <w:color w:val="000000" w:themeColor="text1"/>
        </w:rPr>
        <w:t>examine</w:t>
      </w:r>
      <w:r w:rsidR="00EA61EF" w:rsidRPr="00075D99">
        <w:rPr>
          <w:color w:val="000000" w:themeColor="text1"/>
        </w:rPr>
        <w:t>s</w:t>
      </w:r>
      <w:r w:rsidR="0033033C" w:rsidRPr="00075D99">
        <w:rPr>
          <w:color w:val="000000" w:themeColor="text1"/>
        </w:rPr>
        <w:t xml:space="preserve"> all possible partitio</w:t>
      </w:r>
      <w:r w:rsidR="00EA61EF" w:rsidRPr="00075D99">
        <w:rPr>
          <w:color w:val="000000" w:themeColor="text1"/>
        </w:rPr>
        <w:t xml:space="preserve">ns of </w:t>
      </w:r>
      <w:r w:rsidR="0033033C" w:rsidRPr="00075D99">
        <w:rPr>
          <w:color w:val="000000" w:themeColor="text1"/>
        </w:rPr>
        <w:t>predictor</w:t>
      </w:r>
      <w:r w:rsidR="00EA61EF" w:rsidRPr="00075D99">
        <w:rPr>
          <w:color w:val="000000" w:themeColor="text1"/>
        </w:rPr>
        <w:t>s</w:t>
      </w:r>
      <w:r w:rsidR="0033033C" w:rsidRPr="00075D99">
        <w:rPr>
          <w:color w:val="000000" w:themeColor="text1"/>
        </w:rPr>
        <w:t xml:space="preserve"> whe</w:t>
      </w:r>
      <w:r w:rsidR="00CC4B6E" w:rsidRPr="00075D99">
        <w:rPr>
          <w:color w:val="000000" w:themeColor="text1"/>
        </w:rPr>
        <w:t xml:space="preserve">n </w:t>
      </w:r>
      <w:r w:rsidR="00EA61EF" w:rsidRPr="00075D99">
        <w:rPr>
          <w:color w:val="000000" w:themeColor="text1"/>
        </w:rPr>
        <w:t>s</w:t>
      </w:r>
      <w:r w:rsidR="00CC4B6E" w:rsidRPr="00075D99">
        <w:rPr>
          <w:color w:val="000000" w:themeColor="text1"/>
        </w:rPr>
        <w:t>elect</w:t>
      </w:r>
      <w:r w:rsidR="00EA61EF" w:rsidRPr="00075D99">
        <w:rPr>
          <w:color w:val="000000" w:themeColor="text1"/>
        </w:rPr>
        <w:t xml:space="preserve">ing splits.  </w:t>
      </w:r>
      <w:r w:rsidR="00CC4B6E" w:rsidRPr="00075D99">
        <w:rPr>
          <w:color w:val="000000" w:themeColor="text1"/>
        </w:rPr>
        <w:t>For example, a</w:t>
      </w:r>
      <w:r w:rsidR="0033033C" w:rsidRPr="00075D99">
        <w:rPr>
          <w:color w:val="000000" w:themeColor="text1"/>
        </w:rPr>
        <w:t xml:space="preserve"> categorical predic</w:t>
      </w:r>
      <w:r w:rsidR="00EA61EF" w:rsidRPr="00075D99">
        <w:rPr>
          <w:color w:val="000000" w:themeColor="text1"/>
        </w:rPr>
        <w:t>tor with 32 levels—</w:t>
      </w:r>
      <w:r w:rsidR="00CC4B6E" w:rsidRPr="00075D99">
        <w:rPr>
          <w:color w:val="000000" w:themeColor="text1"/>
        </w:rPr>
        <w:t xml:space="preserve">which is </w:t>
      </w:r>
      <w:r w:rsidR="00EA61EF" w:rsidRPr="00075D99">
        <w:rPr>
          <w:color w:val="000000" w:themeColor="text1"/>
        </w:rPr>
        <w:t xml:space="preserve">the hard-coded maximum </w:t>
      </w:r>
      <w:r w:rsidR="00CC4B6E" w:rsidRPr="00075D99">
        <w:rPr>
          <w:color w:val="000000" w:themeColor="text1"/>
        </w:rPr>
        <w:t xml:space="preserve">number of levels </w:t>
      </w:r>
      <w:r w:rsidR="00EA61EF" w:rsidRPr="00075D99">
        <w:rPr>
          <w:color w:val="000000" w:themeColor="text1"/>
        </w:rPr>
        <w:t xml:space="preserve">in </w:t>
      </w:r>
      <w:r w:rsidR="00CC4B6E" w:rsidRPr="00075D99">
        <w:rPr>
          <w:color w:val="000000" w:themeColor="text1"/>
        </w:rPr>
        <w:t>the “tree” routine</w:t>
      </w:r>
      <w:r w:rsidR="00EA61EF" w:rsidRPr="00075D99">
        <w:rPr>
          <w:color w:val="000000" w:themeColor="text1"/>
        </w:rPr>
        <w:t xml:space="preserve"> </w:t>
      </w:r>
      <w:r w:rsidR="00CC4B6E" w:rsidRPr="00075D99">
        <w:rPr>
          <w:color w:val="000000" w:themeColor="text1"/>
        </w:rPr>
        <w:t xml:space="preserve">for fitting CART </w:t>
      </w:r>
      <w:r w:rsidR="00EA61EF" w:rsidRPr="00075D99">
        <w:rPr>
          <w:color w:val="000000" w:themeColor="text1"/>
        </w:rPr>
        <w:t>in the software package R—result</w:t>
      </w:r>
      <w:r w:rsidR="00001CD1" w:rsidRPr="00075D99">
        <w:rPr>
          <w:color w:val="000000" w:themeColor="text1"/>
        </w:rPr>
        <w:t>s</w:t>
      </w:r>
      <w:r w:rsidR="00EA61EF" w:rsidRPr="00075D99">
        <w:rPr>
          <w:color w:val="000000" w:themeColor="text1"/>
        </w:rPr>
        <w:t xml:space="preserve"> in over 2 billion potential partitions</w:t>
      </w:r>
      <w:r w:rsidR="0033033C" w:rsidRPr="00075D99">
        <w:rPr>
          <w:color w:val="000000" w:themeColor="text1"/>
        </w:rPr>
        <w:t xml:space="preserve"> </w:t>
      </w:r>
      <w:r w:rsidR="00E33559" w:rsidRPr="00075D99">
        <w:rPr>
          <w:color w:val="000000" w:themeColor="text1"/>
        </w:rPr>
        <w:fldChar w:fldCharType="begin"/>
      </w:r>
      <w:r w:rsidR="0033033C" w:rsidRPr="00075D99">
        <w:rPr>
          <w:color w:val="000000" w:themeColor="text1"/>
        </w:rPr>
        <w:instrText xml:space="preserve"> ADDIN REFMGR.CITE &lt;Refman&gt;&lt;Cite&gt;&lt;Author&gt;Ripley&lt;/Author&gt;&lt;Year&gt;2009&lt;/Year&gt;&lt;RecNum&gt;44&lt;/RecNum&gt;&lt;IDText&gt;tree: Classification and regression trees&lt;/IDText&gt;&lt;MDL Ref_Type="Computer Program"&gt;&lt;Ref_Type&gt;Computer Program&lt;/Ref_Type&gt;&lt;Ref_ID&gt;44&lt;/Ref_ID&gt;&lt;Title_Primary&gt;tree: Classification and regression trees&lt;/Title_Primary&gt;&lt;Authors_Primary&gt;Ripley,B.&lt;/Authors_Primary&gt;&lt;Date_Primary&gt;2009&lt;/Date_Primary&gt;&lt;Keywords&gt;REGRESSION&lt;/Keywords&gt;&lt;Reprint&gt;Not in File&lt;/Reprint&gt;&lt;Volume&gt;R package&lt;/Volume&gt;&lt;Issue&gt;1.0-27&lt;/Issue&gt;&lt;Publisher&gt;cran.r-project.org&lt;/Publisher&gt;&lt;Web_URL&gt;cran.r-project.org/web/packages/mi/mi.pdf&lt;/Web_URL&gt;&lt;ZZ_WorkformID&gt;11&lt;/ZZ_WorkformID&gt;&lt;/MDL&gt;&lt;/Cite&gt;&lt;/Refman&gt;</w:instrText>
      </w:r>
      <w:r w:rsidR="00E33559" w:rsidRPr="00075D99">
        <w:rPr>
          <w:color w:val="000000" w:themeColor="text1"/>
        </w:rPr>
        <w:fldChar w:fldCharType="separate"/>
      </w:r>
      <w:r w:rsidR="0033033C" w:rsidRPr="00075D99">
        <w:rPr>
          <w:noProof/>
          <w:color w:val="000000" w:themeColor="text1"/>
        </w:rPr>
        <w:t>(24)</w:t>
      </w:r>
      <w:r w:rsidR="00E33559" w:rsidRPr="00075D99">
        <w:rPr>
          <w:color w:val="000000" w:themeColor="text1"/>
        </w:rPr>
        <w:fldChar w:fldCharType="end"/>
      </w:r>
      <w:r w:rsidRPr="00075D99">
        <w:rPr>
          <w:color w:val="000000" w:themeColor="text1"/>
        </w:rPr>
        <w:t>.</w:t>
      </w:r>
    </w:p>
    <w:p w:rsidR="00297474" w:rsidRDefault="00F419CD" w:rsidP="00297474">
      <w:pPr>
        <w:ind w:firstLine="720"/>
        <w:contextualSpacing/>
        <w:jc w:val="both"/>
      </w:pPr>
      <w:r w:rsidRPr="00F419CD">
        <w:t>After growing a tree, it is</w:t>
      </w:r>
      <w:r w:rsidR="000E2572">
        <w:t xml:space="preserve"> </w:t>
      </w:r>
      <w:r w:rsidRPr="00F419CD">
        <w:t xml:space="preserve">possible to prune it </w:t>
      </w:r>
      <w:r w:rsidR="006E1A5B">
        <w:t>by</w:t>
      </w:r>
      <w:r w:rsidRPr="00F419CD">
        <w:t xml:space="preserve"> removing branches. </w:t>
      </w:r>
      <w:r w:rsidR="000E2572">
        <w:t xml:space="preserve"> </w:t>
      </w:r>
      <w:r w:rsidRPr="00F419CD">
        <w:t xml:space="preserve">When using trees as an analytical tool, pruning is desirable </w:t>
      </w:r>
      <w:r w:rsidR="009B5477">
        <w:t>because</w:t>
      </w:r>
      <w:r w:rsidRPr="00F419CD">
        <w:t xml:space="preserve"> smaller trees are ea</w:t>
      </w:r>
      <w:r w:rsidR="000E2572">
        <w:t xml:space="preserve">sier to interpret, and they are </w:t>
      </w:r>
      <w:r w:rsidRPr="00F419CD">
        <w:t>less prone to over-fitting the</w:t>
      </w:r>
      <w:r w:rsidR="000E2572">
        <w:t xml:space="preserve"> data.  When using trees as an </w:t>
      </w:r>
      <w:r w:rsidRPr="00F419CD">
        <w:t xml:space="preserve">imputation engine, interpretation is not a primary concern; we </w:t>
      </w:r>
      <w:r w:rsidR="00FA201E">
        <w:t>primarily</w:t>
      </w:r>
      <w:r w:rsidR="000E2572">
        <w:t xml:space="preserve"> seek </w:t>
      </w:r>
      <w:r w:rsidRPr="00F419CD">
        <w:t>plausible imputations.  Furthermore, i</w:t>
      </w:r>
      <w:r w:rsidR="000E2572">
        <w:t xml:space="preserve">t is generally advisable to use </w:t>
      </w:r>
      <w:r w:rsidRPr="00F419CD">
        <w:t>large imputation models, so as to</w:t>
      </w:r>
      <w:r w:rsidR="000E2572">
        <w:t xml:space="preserve"> minimize bias </w:t>
      </w:r>
      <w:r w:rsidR="00E33559">
        <w:fldChar w:fldCharType="begin"/>
      </w:r>
      <w:r w:rsidR="0033033C">
        <w:instrText xml:space="preserve"> ADDIN REFMGR.CITE &lt;Refman&gt;&lt;Cite&gt;&lt;Author&gt;Rubin&lt;/Author&gt;&lt;Year&gt;1987&lt;/Year&gt;&lt;RecNum&gt;46&lt;/RecNum&gt;&lt;IDText&gt;Multiple imputation for nonresponse in surveys&lt;/IDText&gt;&lt;MDL Ref_Type="Book, Whole"&gt;&lt;Ref_Type&gt;Book, Whole&lt;/Ref_Type&gt;&lt;Ref_ID&gt;46&lt;/Ref_ID&gt;&lt;Title_Primary&gt;Multiple imputation for nonresponse in surveys&lt;/Title_Primary&gt;&lt;Authors_Primary&gt;Rubin,D.&lt;/Authors_Primary&gt;&lt;Date_Primary&gt;1987&lt;/Date_Primary&gt;&lt;Keywords&gt;imputation&lt;/Keywords&gt;&lt;Keywords&gt;multiple imputation&lt;/Keywords&gt;&lt;Keywords&gt;nonresponse in surveys&lt;/Keywords&gt;&lt;Reprint&gt;Not in File&lt;/Reprint&gt;&lt;Pub_Place&gt;Hoboken, NJ&lt;/Pub_Place&gt;&lt;Publisher&gt;Wiley-IEEE&lt;/Publisher&gt;&lt;ZZ_WorkformID&gt;2&lt;/ZZ_WorkformID&gt;&lt;/MDL&gt;&lt;/Cite&gt;&lt;/Refman&gt;</w:instrText>
      </w:r>
      <w:r w:rsidR="00E33559">
        <w:fldChar w:fldCharType="separate"/>
      </w:r>
      <w:r w:rsidR="00A37F14">
        <w:rPr>
          <w:noProof/>
        </w:rPr>
        <w:t>(25)</w:t>
      </w:r>
      <w:r w:rsidR="00E33559">
        <w:fldChar w:fldCharType="end"/>
      </w:r>
      <w:r w:rsidRPr="00F419CD">
        <w:t>.</w:t>
      </w:r>
      <w:r w:rsidR="000E2572">
        <w:t xml:space="preserve"> </w:t>
      </w:r>
      <w:r w:rsidRPr="00F419CD">
        <w:t xml:space="preserve">Therefore, we recommend pruning weakly if at all.  In our </w:t>
      </w:r>
      <w:r w:rsidRPr="00CD489F">
        <w:rPr>
          <w:color w:val="000000" w:themeColor="text1"/>
        </w:rPr>
        <w:t>application</w:t>
      </w:r>
      <w:r w:rsidR="00045C6E" w:rsidRPr="00CD489F">
        <w:rPr>
          <w:color w:val="000000" w:themeColor="text1"/>
        </w:rPr>
        <w:t>s of the technique</w:t>
      </w:r>
      <w:r w:rsidRPr="00F419CD">
        <w:t>, we do not prune</w:t>
      </w:r>
      <w:r w:rsidR="00841EBB">
        <w:t xml:space="preserve"> the trees</w:t>
      </w:r>
      <w:r w:rsidRPr="00F419CD">
        <w:t>.  Rather, we modulate the size of trees by</w:t>
      </w:r>
      <w:r w:rsidR="000E2572">
        <w:t xml:space="preserve"> </w:t>
      </w:r>
      <w:r w:rsidRPr="00F419CD">
        <w:t xml:space="preserve">requiring a minimum number of </w:t>
      </w:r>
      <w:r w:rsidR="00D47A58">
        <w:t>observations in each leaf and by controlling the</w:t>
      </w:r>
      <w:r w:rsidR="000E2572">
        <w:t xml:space="preserve"> </w:t>
      </w:r>
      <w:r w:rsidRPr="00F419CD">
        <w:t>minimum heterogeneit</w:t>
      </w:r>
      <w:r w:rsidR="000E2572">
        <w:t xml:space="preserve">y in the values in the leaf </w:t>
      </w:r>
      <w:r w:rsidR="00D47A58">
        <w:t xml:space="preserve">in order </w:t>
      </w:r>
      <w:r w:rsidR="000E2572">
        <w:t xml:space="preserve">to </w:t>
      </w:r>
      <w:r w:rsidR="00D47A58">
        <w:t>consider it</w:t>
      </w:r>
      <w:r w:rsidRPr="00F419CD">
        <w:t xml:space="preserve"> for further splitting.  </w:t>
      </w:r>
    </w:p>
    <w:p w:rsidR="004F6660" w:rsidRDefault="00F419CD" w:rsidP="005817BC">
      <w:pPr>
        <w:ind w:firstLine="720"/>
        <w:contextualSpacing/>
        <w:jc w:val="both"/>
      </w:pPr>
      <w:r w:rsidRPr="00F419CD">
        <w:t>To implement</w:t>
      </w:r>
      <w:r w:rsidR="00F36699">
        <w:t xml:space="preserve"> sequential CART, we use steps 1-4</w:t>
      </w:r>
      <w:r w:rsidRPr="00F419CD">
        <w:t xml:space="preserve"> with CART models.</w:t>
      </w:r>
      <w:r w:rsidR="000E2572">
        <w:t xml:space="preserve">  </w:t>
      </w:r>
      <w:r w:rsidR="00F36699">
        <w:t>In step 1b</w:t>
      </w:r>
      <w:r w:rsidRPr="00F419CD">
        <w:t xml:space="preserve"> we use a CART of</w:t>
      </w:r>
      <w:r w:rsidR="000E2572">
        <w:t xml:space="preserve"> each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0E2572">
        <w:t xml:space="preserve"> on </w:t>
      </w:r>
      <m:oMath>
        <m:r>
          <w:rPr>
            <w:rFonts w:ascii="Cambria Math" w:hAnsi="Cambria Math"/>
          </w:rPr>
          <m:t>Z</m:t>
        </m:r>
      </m:oMath>
      <w:r w:rsidR="000E2572">
        <w:t xml:space="preserve">, and in step </w:t>
      </w:r>
      <w:r w:rsidR="00F36699">
        <w:t>2</w:t>
      </w:r>
      <w:r w:rsidRPr="00F419CD">
        <w:t xml:space="preserve"> we use CARTs of each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F419CD">
        <w:t xml:space="preserve"> on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0E2572">
        <w:t xml:space="preserve">.  We take draws from the </w:t>
      </w:r>
      <w:r w:rsidRPr="00F419CD">
        <w:t>predictive distribution by sampl</w:t>
      </w:r>
      <w:r w:rsidR="000E2572">
        <w:t xml:space="preserve">ing elements from the leaf that </w:t>
      </w:r>
      <w:r w:rsidRPr="00F419CD">
        <w:t>corresponds to the covariate values of</w:t>
      </w:r>
      <w:r w:rsidR="000E2572">
        <w:t xml:space="preserve"> the record of interest.  Using </w:t>
      </w:r>
      <w:r w:rsidR="00F36699">
        <w:t>F</w:t>
      </w:r>
      <w:r w:rsidR="00713E58">
        <w:t>igure 1</w:t>
      </w:r>
      <w:r w:rsidRPr="00F419CD">
        <w:t xml:space="preserve"> as an examp</w:t>
      </w:r>
      <w:r w:rsidR="000E2572">
        <w:t>le, for a record with</w:t>
      </w:r>
      <w:r w:rsidR="00467504">
        <w:rPr>
          <w:rFonts w:eastAsia="Times New Roman"/>
        </w:rPr>
        <w:t xml:space="preserve">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&lt;2,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&lt;0)</m:t>
        </m:r>
      </m:oMath>
      <w:r w:rsidR="00467504">
        <w:t xml:space="preserve"> and </w:t>
      </w:r>
      <w:r w:rsidRPr="00F419CD">
        <w:t xml:space="preserve">missing </w:t>
      </w:r>
      <m:oMath>
        <m:r>
          <w:rPr>
            <w:rFonts w:ascii="Cambria Math" w:hAnsi="Cambria Math"/>
          </w:rPr>
          <m:t>Y</m:t>
        </m:r>
      </m:oMath>
      <w:r w:rsidRPr="00F419CD">
        <w:t>, we sample a value of</w:t>
      </w:r>
      <w:r w:rsidR="000E2572">
        <w:t xml:space="preserve"> </w:t>
      </w:r>
      <m:oMath>
        <m:r>
          <w:rPr>
            <w:rFonts w:ascii="Cambria Math" w:hAnsi="Cambria Math"/>
          </w:rPr>
          <m:t>Y</m:t>
        </m:r>
      </m:oMath>
      <w:r w:rsidR="000E2572">
        <w:t xml:space="preserve"> from </w:t>
      </w:r>
      <m:oMath>
        <m:sSub>
          <m:sSubPr>
            <m:ctrlPr>
              <w:rPr>
                <w:rFonts w:ascii="Cambria Math" w:hAnsi="Cambria Math"/>
                <w:i/>
              </w:rPr>
            </m:ctrlPr>
          </m:sSubPr>
          <m:e>
            <m:r>
              <w:rPr>
                <w:rFonts w:ascii="Cambria Math" w:hAnsi="Cambria Math"/>
              </w:rPr>
              <m:t>L</m:t>
            </m:r>
          </m:e>
          <m:sub>
            <m:r>
              <w:rPr>
                <w:rFonts w:ascii="Cambria Math" w:hAnsi="Cambria Math"/>
              </w:rPr>
              <m:t>3</m:t>
            </m:r>
          </m:sub>
        </m:sSub>
      </m:oMath>
      <w:r w:rsidR="000E2572">
        <w:t xml:space="preserve">.  </w:t>
      </w:r>
      <w:r w:rsidR="009B5477">
        <w:t>In</w:t>
      </w:r>
      <w:r w:rsidR="009B5477" w:rsidRPr="00F419CD">
        <w:t xml:space="preserve"> order</w:t>
      </w:r>
      <w:r w:rsidR="009B5477">
        <w:t xml:space="preserve"> to reflect </w:t>
      </w:r>
      <w:r w:rsidR="009B5477" w:rsidRPr="00F419CD">
        <w:t xml:space="preserve">uncertainty about the </w:t>
      </w:r>
      <w:r w:rsidR="009B5477" w:rsidRPr="00F419CD">
        <w:lastRenderedPageBreak/>
        <w:t>population di</w:t>
      </w:r>
      <w:r w:rsidR="009B5477">
        <w:t>stributions in the leaves,</w:t>
      </w:r>
      <w:r w:rsidR="009B5477" w:rsidRPr="00F419CD">
        <w:t xml:space="preserve"> </w:t>
      </w:r>
      <w:r w:rsidRPr="00F419CD">
        <w:t>we actually perform a Bayes</w:t>
      </w:r>
      <w:r w:rsidR="000E2572">
        <w:t>ian bootstrap</w:t>
      </w:r>
      <w:r w:rsidR="006C0774">
        <w:t xml:space="preserve"> </w:t>
      </w:r>
      <w:r w:rsidR="00E33559">
        <w:fldChar w:fldCharType="begin"/>
      </w:r>
      <w:r w:rsidR="0033033C">
        <w:instrText xml:space="preserve"> ADDIN REFMGR.CITE &lt;Refman&gt;&lt;Cite&gt;&lt;Author&gt;Rubin&lt;/Author&gt;&lt;Year&gt;1981&lt;/Year&gt;&lt;RecNum&gt;45&lt;/RecNum&gt;&lt;IDText&gt;The Bayesian Bootstrap&lt;/IDText&gt;&lt;MDL Ref_Type="Journal"&gt;&lt;Ref_Type&gt;Journal&lt;/Ref_Type&gt;&lt;Ref_ID&gt;45&lt;/Ref_ID&gt;&lt;Title_Primary&gt;The Bayesian Bootstrap&lt;/Title_Primary&gt;&lt;Authors_Primary&gt;Rubin,D.B.&lt;/Authors_Primary&gt;&lt;Date_Primary&gt;1981&lt;/Date_Primary&gt;&lt;Keywords&gt;STATISTICS&lt;/Keywords&gt;&lt;Reprint&gt;Not in File&lt;/Reprint&gt;&lt;Start_Page&gt;130&lt;/Start_Page&gt;&lt;End_Page&gt;134&lt;/End_Page&gt;&lt;Periodical&gt;Annals of Statistics&lt;/Periodical&gt;&lt;Volume&gt;9&lt;/Volume&gt;&lt;Issue&gt;1&lt;/Issue&gt;&lt;ISSN_ISBN&gt;0090-5364&lt;/ISSN_ISBN&gt;&lt;Web_URL&gt;ISI:A1981LA53000011&lt;/Web_URL&gt;&lt;ZZ_JournalFull&gt;&lt;f name="System"&gt;Annals of Statistics&lt;/f&gt;&lt;/ZZ_JournalFull&gt;&lt;ZZ_WorkformID&gt;1&lt;/ZZ_WorkformID&gt;&lt;/MDL&gt;&lt;/Cite&gt;&lt;/Refman&gt;</w:instrText>
      </w:r>
      <w:r w:rsidR="00E33559">
        <w:fldChar w:fldCharType="separate"/>
      </w:r>
      <w:r w:rsidR="00A37F14">
        <w:rPr>
          <w:noProof/>
        </w:rPr>
        <w:t>(26)</w:t>
      </w:r>
      <w:r w:rsidR="00E33559">
        <w:fldChar w:fldCharType="end"/>
      </w:r>
      <w:r w:rsidR="006C0774">
        <w:t xml:space="preserve"> </w:t>
      </w:r>
      <w:r w:rsidRPr="00F419CD">
        <w:t>w</w:t>
      </w:r>
      <w:r w:rsidR="009B5477">
        <w:t>ithin each leaf before sampling</w:t>
      </w:r>
      <w:r w:rsidR="000E2572">
        <w:t xml:space="preserve">.  For </w:t>
      </w:r>
      <w:r w:rsidRPr="00F419CD">
        <w:t>continuously-valued variables, it is al</w:t>
      </w:r>
      <w:r w:rsidR="000E2572">
        <w:t xml:space="preserve">so possible to draw predictions </w:t>
      </w:r>
      <w:r w:rsidRPr="00F419CD">
        <w:t xml:space="preserve">from a smoothed distributional estimator.   </w:t>
      </w:r>
    </w:p>
    <w:p w:rsidR="00554129" w:rsidRPr="00075D99" w:rsidRDefault="00001CD1" w:rsidP="005817BC">
      <w:pPr>
        <w:ind w:firstLine="720"/>
        <w:contextualSpacing/>
        <w:jc w:val="both"/>
        <w:rPr>
          <w:color w:val="000000" w:themeColor="text1"/>
        </w:rPr>
      </w:pPr>
      <w:r w:rsidRPr="00075D99">
        <w:rPr>
          <w:color w:val="000000" w:themeColor="text1"/>
        </w:rPr>
        <w:t>CART models can be used with</w:t>
      </w:r>
      <w:r w:rsidR="00554129" w:rsidRPr="00075D99">
        <w:rPr>
          <w:color w:val="000000" w:themeColor="text1"/>
        </w:rPr>
        <w:t xml:space="preserve"> continuous and categorical variables, both as dependent and independent variables. Users must specify nominal variables to ensure that they are not treated as continuous.  Beca</w:t>
      </w:r>
      <w:r w:rsidR="00FE69AE" w:rsidRPr="00075D99">
        <w:rPr>
          <w:color w:val="000000" w:themeColor="text1"/>
        </w:rPr>
        <w:t>u</w:t>
      </w:r>
      <w:r w:rsidR="00554129" w:rsidRPr="00075D99">
        <w:rPr>
          <w:color w:val="000000" w:themeColor="text1"/>
        </w:rPr>
        <w:t xml:space="preserve">se CART imputations come from the observed values, </w:t>
      </w:r>
      <w:r w:rsidR="00FE69AE" w:rsidRPr="00075D99">
        <w:rPr>
          <w:color w:val="000000" w:themeColor="text1"/>
        </w:rPr>
        <w:t xml:space="preserve">certain restrictions, </w:t>
      </w:r>
      <w:r w:rsidR="00554129" w:rsidRPr="00075D99">
        <w:rPr>
          <w:color w:val="000000" w:themeColor="text1"/>
        </w:rPr>
        <w:t>e.g., variables that must be between zero and one or that must b</w:t>
      </w:r>
      <w:r w:rsidR="00FE69AE" w:rsidRPr="00075D99">
        <w:rPr>
          <w:color w:val="000000" w:themeColor="text1"/>
        </w:rPr>
        <w:t xml:space="preserve">e positive, </w:t>
      </w:r>
      <w:r w:rsidR="00554129" w:rsidRPr="00075D99">
        <w:rPr>
          <w:color w:val="000000" w:themeColor="text1"/>
        </w:rPr>
        <w:t xml:space="preserve">are automatically enforced.  Skip patterns </w:t>
      </w:r>
      <w:r w:rsidR="00FE69AE" w:rsidRPr="00075D99">
        <w:rPr>
          <w:color w:val="000000" w:themeColor="text1"/>
        </w:rPr>
        <w:t>can</w:t>
      </w:r>
      <w:r w:rsidR="00554129" w:rsidRPr="00075D99">
        <w:rPr>
          <w:color w:val="000000" w:themeColor="text1"/>
        </w:rPr>
        <w:t xml:space="preserve"> be handled in ways akin to those for existing multiple imputation packages like IVE</w:t>
      </w:r>
      <w:r w:rsidR="00A37F14" w:rsidRPr="00075D99">
        <w:rPr>
          <w:color w:val="000000" w:themeColor="text1"/>
        </w:rPr>
        <w:t>ware</w:t>
      </w:r>
      <w:r w:rsidR="00E26AA4" w:rsidRPr="00075D99">
        <w:rPr>
          <w:color w:val="000000" w:themeColor="text1"/>
        </w:rPr>
        <w:t xml:space="preserve"> </w:t>
      </w:r>
      <w:r w:rsidR="00E33559" w:rsidRPr="00075D99">
        <w:rPr>
          <w:color w:val="000000" w:themeColor="text1"/>
        </w:rPr>
        <w:fldChar w:fldCharType="begin"/>
      </w:r>
      <w:r w:rsidR="0033033C" w:rsidRPr="00075D99">
        <w:rPr>
          <w:color w:val="000000" w:themeColor="text1"/>
        </w:rPr>
        <w:instrText xml:space="preserve"> ADDIN REFMGR.CITE &lt;Refman&gt;&lt;Cite&gt;&lt;Author&gt;Raghunathan&lt;/Author&gt;&lt;Year&gt;2002&lt;/Year&gt;&lt;RecNum&gt;42&lt;/RecNum&gt;&lt;IDText&gt;IVEware: Imputation and Variance Estimation Software&lt;/IDText&gt;&lt;MDL Ref_Type="Generic"&gt;&lt;Ref_Type&gt;Generic&lt;/Ref_Type&gt;&lt;Ref_ID&gt;42&lt;/Ref_ID&gt;&lt;Title_Primary&gt;IVEware: Imputation and Variance Estimation Software&lt;/Title_Primary&gt;&lt;Authors_Primary&gt;Raghunathan,T.&lt;/Authors_Primary&gt;&lt;Authors_Primary&gt;Solenberger,P.&lt;/Authors_Primary&gt;&lt;Authors_Primary&gt;Van Hoewyk.&lt;/Authors_Primary&gt;&lt;Date_Primary&gt;2002&lt;/Date_Primary&gt;&lt;Keywords&gt;imputation&lt;/Keywords&gt;&lt;Reprint&gt;Not in File&lt;/Reprint&gt;&lt;Pub_Place&gt;Ann Arbor, MI&lt;/Pub_Place&gt;&lt;Publisher&gt;Survey Methodology Program, Survey Research Center, Institute for Social Research, University of Michigan&lt;/Publisher&gt;&lt;ZZ_WorkformID&gt;33&lt;/ZZ_WorkformID&gt;&lt;/MDL&gt;&lt;/Cite&gt;&lt;/Refman&gt;</w:instrText>
      </w:r>
      <w:r w:rsidR="00E33559" w:rsidRPr="00075D99">
        <w:rPr>
          <w:color w:val="000000" w:themeColor="text1"/>
        </w:rPr>
        <w:fldChar w:fldCharType="separate"/>
      </w:r>
      <w:r w:rsidR="00A37F14" w:rsidRPr="00075D99">
        <w:rPr>
          <w:noProof/>
          <w:color w:val="000000" w:themeColor="text1"/>
        </w:rPr>
        <w:t>(21)</w:t>
      </w:r>
      <w:r w:rsidR="00E33559" w:rsidRPr="00075D99">
        <w:rPr>
          <w:color w:val="000000" w:themeColor="text1"/>
        </w:rPr>
        <w:fldChar w:fldCharType="end"/>
      </w:r>
      <w:r w:rsidR="00554129" w:rsidRPr="00075D99">
        <w:rPr>
          <w:color w:val="000000" w:themeColor="text1"/>
        </w:rPr>
        <w:t>.</w:t>
      </w:r>
    </w:p>
    <w:p w:rsidR="00467504" w:rsidRDefault="00F419CD" w:rsidP="005817BC">
      <w:pPr>
        <w:ind w:firstLine="720"/>
        <w:contextualSpacing/>
        <w:jc w:val="both"/>
      </w:pPr>
      <w:r w:rsidRPr="00F419CD">
        <w:t>CART has been suggested previously as the basis of</w:t>
      </w:r>
      <w:r w:rsidR="00467504">
        <w:t xml:space="preserve"> </w:t>
      </w:r>
      <w:r w:rsidRPr="00F419CD">
        <w:t>imputation algorithm</w:t>
      </w:r>
      <w:r w:rsidR="00392D2E">
        <w:t>s</w:t>
      </w:r>
      <w:r w:rsidRPr="00F419CD">
        <w:t>, somewhat outside of</w:t>
      </w:r>
      <w:r w:rsidR="00467504">
        <w:t xml:space="preserve"> the standard MICE framework.  </w:t>
      </w:r>
      <w:r w:rsidR="00392D2E">
        <w:t>It has been called</w:t>
      </w:r>
      <w:r w:rsidR="001955C9">
        <w:t xml:space="preserve"> </w:t>
      </w:r>
      <w:r w:rsidR="00493408">
        <w:t>“</w:t>
      </w:r>
      <w:r w:rsidRPr="00F419CD">
        <w:t>an id</w:t>
      </w:r>
      <w:r w:rsidR="00493408">
        <w:t xml:space="preserve">eal choice </w:t>
      </w:r>
      <w:r w:rsidR="00392D2E">
        <w:t>for this imputation ‘engine’</w:t>
      </w:r>
      <w:r w:rsidR="00493408">
        <w:t>”</w:t>
      </w:r>
      <w:r w:rsidR="00315865">
        <w:t xml:space="preserve"> (14</w:t>
      </w:r>
      <w:r w:rsidR="00392D2E">
        <w:t>, p.333).</w:t>
      </w:r>
      <w:r w:rsidR="00467504">
        <w:t xml:space="preserve">  Rather than filling </w:t>
      </w:r>
      <w:r w:rsidRPr="00F419CD">
        <w:t>in initial values and usi</w:t>
      </w:r>
      <w:r w:rsidR="00467504">
        <w:t xml:space="preserve">ng </w:t>
      </w:r>
      <m:oMath>
        <m:r>
          <w:rPr>
            <w:rFonts w:ascii="Cambria Math" w:hAnsi="Cambria Math"/>
          </w:rPr>
          <m:t>l&gt;1</m:t>
        </m:r>
      </m:oMath>
      <w:r w:rsidR="00467504">
        <w:t xml:space="preserve"> iterations, </w:t>
      </w:r>
      <w:r w:rsidR="00394E2A">
        <w:t xml:space="preserve">these authors suggest using </w:t>
      </w:r>
      <w:r w:rsidRPr="00F419CD">
        <w:t>surr</w:t>
      </w:r>
      <w:r w:rsidR="00394E2A">
        <w:t>ogate splits</w:t>
      </w:r>
      <w:r w:rsidR="00467504">
        <w:t xml:space="preserve"> to deal with the </w:t>
      </w:r>
      <w:r w:rsidRPr="00F419CD">
        <w:t>issue of missing values in more than on</w:t>
      </w:r>
      <w:r w:rsidR="00467504">
        <w:t xml:space="preserve">e column.  This was implemented </w:t>
      </w:r>
      <w:r w:rsidR="006C0774">
        <w:t xml:space="preserve">by </w:t>
      </w:r>
      <w:r w:rsidR="00E33559">
        <w:fldChar w:fldCharType="begin"/>
      </w:r>
      <w:r w:rsidR="0033033C">
        <w:instrText xml:space="preserve"> ADDIN REFMGR.CITE &lt;Refman&gt;&lt;Cite&gt;&lt;Author&gt;Dai&lt;/Author&gt;&lt;Year&gt;2006&lt;/Year&gt;&lt;RecNum&gt;7&lt;/RecNum&gt;&lt;IDText&gt;Imputation methods to improve inference in SNP association studies&lt;/IDText&gt;&lt;MDL Ref_Type="Journal"&gt;&lt;Ref_Type&gt;Journal&lt;/Ref_Type&gt;&lt;Ref_ID&gt;7&lt;/Ref_ID&gt;&lt;Title_Primary&gt;Imputation methods to improve inference in SNP association studies&lt;/Title_Primary&gt;&lt;Authors_Primary&gt;Dai,J.Y.&lt;/Authors_Primary&gt;&lt;Authors_Primary&gt;Ruczinski,I.&lt;/Authors_Primary&gt;&lt;Authors_Primary&gt;LeBlanc,M.&lt;/Authors_Primary&gt;&lt;Authors_Primary&gt;Kooperberg,C.&lt;/Authors_Primary&gt;&lt;Date_Primary&gt;2006/12&lt;/Date_Primary&gt;&lt;Keywords&gt;ALGORITHM&lt;/Keywords&gt;&lt;Keywords&gt;CANCER&lt;/Keywords&gt;&lt;Keywords&gt;CART&lt;/Keywords&gt;&lt;Keywords&gt;DISEASE&lt;/Keywords&gt;&lt;Keywords&gt;EM algorithm&lt;/Keywords&gt;&lt;Keywords&gt;GENE&lt;/Keywords&gt;&lt;Keywords&gt;GENOTYPE DATA&lt;/Keywords&gt;&lt;Keywords&gt;Gibbs sampler&lt;/Keywords&gt;&lt;Keywords&gt;HAPLOTYPE INFERENCE&lt;/Keywords&gt;&lt;Keywords&gt;INFERENCE&lt;/Keywords&gt;&lt;Keywords&gt;linkage disequilibrium&lt;/Keywords&gt;&lt;Keywords&gt;LINKAGE PHASE&lt;/Keywords&gt;&lt;Keywords&gt;missing data&lt;/Keywords&gt;&lt;Keywords&gt;multiple imputation&lt;/Keywords&gt;&lt;Keywords&gt;polymorphisms&lt;/Keywords&gt;&lt;Keywords&gt;POPULATION&lt;/Keywords&gt;&lt;Keywords&gt;REGRESSION&lt;/Keywords&gt;&lt;Reprint&gt;Not in File&lt;/Reprint&gt;&lt;Start_Page&gt;690&lt;/Start_Page&gt;&lt;End_Page&gt;702&lt;/End_Page&gt;&lt;Periodical&gt;Genetic Epidemiology&lt;/Periodical&gt;&lt;Volume&gt;30&lt;/Volume&gt;&lt;Issue&gt;8&lt;/Issue&gt;&lt;ISSN_ISBN&gt;0741-0395&lt;/ISSN_ISBN&gt;&lt;Misc_3&gt;DOI 10.1002/gepi.20180&lt;/Misc_3&gt;&lt;Address&gt;Fred Hutchinson Canc Res Ctr, Div Publ Hlth Sci, Seattle, WA 98109 USA&amp;#xA;Univ Washington, Dept Biostat, Seattle, WA 98195 USA&amp;#xA;Johns Hopkins Univ, Sch Publ Hlth, Dept Biostat, Baltimore, MD USA&lt;/Address&gt;&lt;Web_URL&gt;ISI:000242383400005&lt;/Web_URL&gt;&lt;ZZ_JournalFull&gt;&lt;f name="System"&gt;Genetic Epidemiology&lt;/f&gt;&lt;/ZZ_JournalFull&gt;&lt;ZZ_WorkformID&gt;1&lt;/ZZ_WorkformID&gt;&lt;/MDL&gt;&lt;/Cite&gt;&lt;/Refman&gt;</w:instrText>
      </w:r>
      <w:r w:rsidR="00E33559">
        <w:fldChar w:fldCharType="separate"/>
      </w:r>
      <w:r w:rsidR="000501B7">
        <w:rPr>
          <w:noProof/>
        </w:rPr>
        <w:t>(7)</w:t>
      </w:r>
      <w:r w:rsidR="00E33559">
        <w:fldChar w:fldCharType="end"/>
      </w:r>
      <w:r w:rsidR="006C0774">
        <w:t>.   Others have</w:t>
      </w:r>
      <w:r w:rsidR="00467504">
        <w:t xml:space="preserve"> </w:t>
      </w:r>
      <w:r w:rsidRPr="00F419CD">
        <w:t>use</w:t>
      </w:r>
      <w:r w:rsidR="006C0774">
        <w:t>d</w:t>
      </w:r>
      <w:r w:rsidRPr="00F419CD">
        <w:t xml:space="preserve"> trees as an imputation engine, but only to obtai</w:t>
      </w:r>
      <w:r w:rsidR="00467504">
        <w:t xml:space="preserve">n a single </w:t>
      </w:r>
      <w:r w:rsidRPr="00F419CD">
        <w:t>imputation and without the multiple iterations (i.</w:t>
      </w:r>
      <w:r w:rsidR="00BD75B7">
        <w:t>e.,</w:t>
      </w:r>
      <w:r w:rsidR="00BD75B7">
        <w:rPr>
          <w:rFonts w:eastAsia="Times New Roman"/>
        </w:rPr>
        <w:t xml:space="preserve"> </w:t>
      </w:r>
      <m:oMath>
        <m:r>
          <w:rPr>
            <w:rFonts w:ascii="Cambria Math" w:eastAsia="Times New Roman" w:hAnsi="Cambria Math"/>
          </w:rPr>
          <m:t>l&gt;1</m:t>
        </m:r>
      </m:oMath>
      <w:r w:rsidR="006C0774">
        <w:t xml:space="preserve">) </w:t>
      </w:r>
      <w:r w:rsidR="00392D2E">
        <w:t>of typical MICE</w:t>
      </w:r>
      <w:r w:rsidRPr="00F419CD">
        <w:t xml:space="preserve"> algorithms</w:t>
      </w:r>
      <w:r w:rsidR="006C0774">
        <w:t xml:space="preserve"> </w:t>
      </w:r>
      <w:r w:rsidR="00E33559">
        <w:fldChar w:fldCharType="begin"/>
      </w:r>
      <w:r w:rsidR="0033033C">
        <w:instrText xml:space="preserve"> ADDIN REFMGR.CITE &lt;Refman&gt;&lt;Cite&gt;&lt;Author&gt;Conversano&lt;/Author&gt;&lt;Year&gt;2002&lt;/Year&gt;&lt;RecNum&gt;6&lt;/RecNum&gt;&lt;IDText&gt;Missing data incremental imputation through tree based methods&lt;/IDText&gt;&lt;MDL Ref_Type="Journal"&gt;&lt;Ref_Type&gt;Journal&lt;/Ref_Type&gt;&lt;Ref_ID&gt;6&lt;/Ref_ID&gt;&lt;Title_Primary&gt;Missing data incremental imputation through tree based methods&lt;/Title_Primary&gt;&lt;Authors_Primary&gt;Conversano,C.&lt;/Authors_Primary&gt;&lt;Authors_Primary&gt;Cappelli,C.&lt;/Authors_Primary&gt;&lt;Date_Primary&gt;2002&lt;/Date_Primary&gt;&lt;Keywords&gt;missing data&lt;/Keywords&gt;&lt;Reprint&gt;Not in File&lt;/Reprint&gt;&lt;Start_Page&gt;455&lt;/Start_Page&gt;&lt;End_Page&gt;460&lt;/End_Page&gt;&lt;Periodical&gt;Compstat: Proceedings in Computational Statistics: 15th Symposium Held in Berlin, Germany&lt;/Periodical&gt;&lt;Publisher&gt;Physica Verlag&lt;/Publisher&gt;&lt;ZZ_JournalFull&gt;&lt;f name="System"&gt;Compstat: Proceedings in Computational Statistics: 15th Symposium Held in Berlin, Germany&lt;/f&gt;&lt;/ZZ_JournalFull&gt;&lt;ZZ_WorkformID&gt;1&lt;/ZZ_WorkformID&gt;&lt;/MDL&gt;&lt;/Cite&gt;&lt;/Refman&gt;</w:instrText>
      </w:r>
      <w:r w:rsidR="00E33559">
        <w:fldChar w:fldCharType="separate"/>
      </w:r>
      <w:r w:rsidR="000501B7">
        <w:rPr>
          <w:noProof/>
        </w:rPr>
        <w:t>(6)</w:t>
      </w:r>
      <w:r w:rsidR="00E33559">
        <w:fldChar w:fldCharType="end"/>
      </w:r>
      <w:r w:rsidRPr="00F419CD">
        <w:t>.  Ou</w:t>
      </w:r>
      <w:r w:rsidR="00467504">
        <w:t xml:space="preserve">r approach is most like </w:t>
      </w:r>
      <w:r w:rsidR="00E33559">
        <w:fldChar w:fldCharType="begin"/>
      </w:r>
      <w:r w:rsidR="0033033C">
        <w:instrText xml:space="preserve"> ADDIN REFMGR.CITE &lt;Refman&gt;&lt;Cite&gt;&lt;Author&gt;Reiter&lt;/Author&gt;&lt;Year&gt;2005&lt;/Year&gt;&lt;RecNum&gt;3&lt;/RecNum&gt;&lt;IDText&gt;Using CART to Generate Partially Synthetic Public Use Microdata&lt;/IDText&gt;&lt;MDL Ref_Type="Journal"&gt;&lt;Ref_Type&gt;Journal&lt;/Ref_Type&gt;&lt;Ref_ID&gt;3&lt;/Ref_ID&gt;&lt;Title_Primary&gt;Using CART to Generate Partially Synthetic Public Use Microdata&lt;/Title_Primary&gt;&lt;Authors_Primary&gt;Reiter,J.P.&lt;/Authors_Primary&gt;&lt;Date_Primary&gt;2005&lt;/Date_Primary&gt;&lt;Keywords&gt;CART&lt;/Keywords&gt;&lt;Keywords&gt;microdata&lt;/Keywords&gt;&lt;Reprint&gt;Not in File&lt;/Reprint&gt;&lt;Start_Page&gt;7&lt;/Start_Page&gt;&lt;End_Page&gt;30&lt;/End_Page&gt;&lt;Periodical&gt;Journal of Official Statistics-Stockholm&lt;/Periodical&gt;&lt;Volume&gt;21&lt;/Volume&gt;&lt;Issue&gt;3&lt;/Issue&gt;&lt;ZZ_JournalFull&gt;&lt;f name="System"&gt;Journal of Official Statistics-Stockholm&lt;/f&gt;&lt;/ZZ_JournalFull&gt;&lt;ZZ_WorkformID&gt;1&lt;/ZZ_WorkformID&gt;&lt;/MDL&gt;&lt;/Cite&gt;&lt;/Refman&gt;</w:instrText>
      </w:r>
      <w:r w:rsidR="00E33559">
        <w:fldChar w:fldCharType="separate"/>
      </w:r>
      <w:r w:rsidR="00A37F14">
        <w:rPr>
          <w:noProof/>
        </w:rPr>
        <w:t>(22)</w:t>
      </w:r>
      <w:r w:rsidR="00E33559">
        <w:fldChar w:fldCharType="end"/>
      </w:r>
      <w:r w:rsidRPr="00F419CD">
        <w:t xml:space="preserve">, </w:t>
      </w:r>
      <w:r w:rsidR="00B24F72">
        <w:t>which</w:t>
      </w:r>
      <w:r w:rsidRPr="00F419CD">
        <w:t xml:space="preserve"> uses a seque</w:t>
      </w:r>
      <w:r w:rsidR="00467504">
        <w:t xml:space="preserve">ntial CART approach to generate </w:t>
      </w:r>
      <w:r w:rsidRPr="00F419CD">
        <w:t xml:space="preserve">replacement values for observed confidential data.  </w:t>
      </w:r>
    </w:p>
    <w:p w:rsidR="006C0774" w:rsidRPr="00075D99" w:rsidRDefault="00F14E91" w:rsidP="007B27E1">
      <w:pPr>
        <w:pStyle w:val="Heading1"/>
        <w:contextualSpacing/>
        <w:jc w:val="both"/>
        <w:rPr>
          <w:color w:val="000000" w:themeColor="text1"/>
        </w:rPr>
      </w:pPr>
      <w:r w:rsidRPr="00075D99">
        <w:rPr>
          <w:color w:val="000000" w:themeColor="text1"/>
        </w:rPr>
        <w:t>APPLICATION TO SIMULATED DATA</w:t>
      </w:r>
    </w:p>
    <w:p w:rsidR="00EB4994" w:rsidRPr="00075D99" w:rsidRDefault="006C0774" w:rsidP="00B24F72">
      <w:pPr>
        <w:ind w:firstLine="720"/>
        <w:contextualSpacing/>
        <w:jc w:val="both"/>
        <w:rPr>
          <w:color w:val="000000" w:themeColor="text1"/>
        </w:rPr>
      </w:pPr>
      <w:r w:rsidRPr="00075D99">
        <w:rPr>
          <w:color w:val="000000" w:themeColor="text1"/>
        </w:rPr>
        <w:t>To asse</w:t>
      </w:r>
      <w:r w:rsidR="00001CD1" w:rsidRPr="00075D99">
        <w:rPr>
          <w:color w:val="000000" w:themeColor="text1"/>
        </w:rPr>
        <w:t xml:space="preserve">ss the performance of </w:t>
      </w:r>
      <w:r w:rsidR="0048587E">
        <w:rPr>
          <w:color w:val="000000" w:themeColor="text1"/>
        </w:rPr>
        <w:t xml:space="preserve">a </w:t>
      </w:r>
      <w:r w:rsidR="00001CD1" w:rsidRPr="00075D99">
        <w:rPr>
          <w:color w:val="000000" w:themeColor="text1"/>
        </w:rPr>
        <w:t>CART-based MICE algorithm</w:t>
      </w:r>
      <w:r w:rsidRPr="00075D99">
        <w:rPr>
          <w:color w:val="000000" w:themeColor="text1"/>
        </w:rPr>
        <w:t xml:space="preserve">, </w:t>
      </w:r>
      <w:r w:rsidR="00001CD1" w:rsidRPr="00075D99">
        <w:rPr>
          <w:color w:val="000000" w:themeColor="text1"/>
        </w:rPr>
        <w:t>we compare it to a naïve application of</w:t>
      </w:r>
      <w:r w:rsidR="00B24F72" w:rsidRPr="00075D99">
        <w:rPr>
          <w:color w:val="000000" w:themeColor="text1"/>
        </w:rPr>
        <w:t xml:space="preserve"> </w:t>
      </w:r>
      <w:r w:rsidR="00001CD1" w:rsidRPr="00075D99">
        <w:rPr>
          <w:color w:val="000000" w:themeColor="text1"/>
        </w:rPr>
        <w:t xml:space="preserve">the </w:t>
      </w:r>
      <w:r w:rsidR="00B24F72" w:rsidRPr="00075D99">
        <w:rPr>
          <w:color w:val="000000" w:themeColor="text1"/>
        </w:rPr>
        <w:t>GLM-based</w:t>
      </w:r>
      <w:r w:rsidR="006D55FE" w:rsidRPr="00075D99">
        <w:rPr>
          <w:color w:val="000000" w:themeColor="text1"/>
        </w:rPr>
        <w:t xml:space="preserve"> </w:t>
      </w:r>
      <w:r w:rsidR="00276166" w:rsidRPr="00075D99">
        <w:rPr>
          <w:color w:val="000000" w:themeColor="text1"/>
        </w:rPr>
        <w:t>“</w:t>
      </w:r>
      <w:r w:rsidR="006D55FE" w:rsidRPr="00075D99">
        <w:rPr>
          <w:color w:val="000000" w:themeColor="text1"/>
        </w:rPr>
        <w:t>mi</w:t>
      </w:r>
      <w:r w:rsidR="00276166" w:rsidRPr="00075D99">
        <w:rPr>
          <w:color w:val="000000" w:themeColor="text1"/>
        </w:rPr>
        <w:t>”</w:t>
      </w:r>
      <w:r w:rsidR="006D55FE" w:rsidRPr="00075D99">
        <w:rPr>
          <w:b/>
          <w:color w:val="000000" w:themeColor="text1"/>
        </w:rPr>
        <w:t xml:space="preserve"> </w:t>
      </w:r>
      <w:r w:rsidRPr="00075D99">
        <w:rPr>
          <w:color w:val="000000" w:themeColor="text1"/>
        </w:rPr>
        <w:t xml:space="preserve">package in R </w:t>
      </w:r>
      <w:r w:rsidR="00E33559" w:rsidRPr="00075D99">
        <w:rPr>
          <w:color w:val="000000" w:themeColor="text1"/>
        </w:rPr>
        <w:fldChar w:fldCharType="begin"/>
      </w:r>
      <w:r w:rsidR="0033033C" w:rsidRPr="00075D99">
        <w:rPr>
          <w:color w:val="000000" w:themeColor="text1"/>
        </w:rPr>
        <w:instrText xml:space="preserve"> ADDIN REFMGR.CITE &lt;Refman&gt;&lt;Cite&gt;&lt;Author&gt;Su&lt;/Author&gt;&lt;Year&gt;2009&lt;/Year&gt;&lt;RecNum&gt;50&lt;/RecNum&gt;&lt;IDText&gt;Multiple imputation with diagnostics (mi) in R: Opening windown into the black box&lt;/IDText&gt;&lt;MDL Ref_Type="Journal"&gt;&lt;Ref_Type&gt;Journal&lt;/Ref_Type&gt;&lt;Ref_ID&gt;50&lt;/Ref_ID&gt;&lt;Title_Primary&gt;Multiple imputation with diagnostics (mi) in R: Opening windown into the black box&lt;/Title_Primary&gt;&lt;Authors_Primary&gt;Su,Y.&lt;/Authors_Primary&gt;&lt;Authors_Primary&gt;Gelman,A.&lt;/Authors_Primary&gt;&lt;Authors_Primary&gt;Hill,J.&lt;/Authors_Primary&gt;&lt;Authors_Primary&gt;Yajima,M.&lt;/Authors_Primary&gt;&lt;Date_Primary&gt;2009&lt;/Date_Primary&gt;&lt;Keywords&gt;imputation&lt;/Keywords&gt;&lt;Keywords&gt;multiple imputation&lt;/Keywords&gt;&lt;Reprint&gt;Not in File&lt;/Reprint&gt;&lt;Start_Page&gt;1&lt;/Start_Page&gt;&lt;End_Page&gt;27&lt;/End_Page&gt;&lt;Periodical&gt;Journal of Statistical Software&lt;/Periodical&gt;&lt;Volume&gt;20&lt;/Volume&gt;&lt;Issue&gt;2&lt;/Issue&gt;&lt;ZZ_JournalFull&gt;&lt;f name="System"&gt;Journal of Statistical Software&lt;/f&gt;&lt;/ZZ_JournalFull&gt;&lt;ZZ_WorkformID&gt;1&lt;/ZZ_WorkformID&gt;&lt;/MDL&gt;&lt;/Cite&gt;&lt;Cite&gt;&lt;Author&gt;Gelman&lt;/Author&gt;&lt;Year&gt;2009&lt;/Year&gt;&lt;RecNum&gt;8&lt;/RecNum&gt;&lt;IDText&gt;mi: Missing Data Imputation&lt;/IDText&gt;&lt;MDL Ref_Type="Computer Program"&gt;&lt;Ref_Type&gt;Computer Program&lt;/Ref_Type&gt;&lt;Ref_ID&gt;8&lt;/Ref_ID&gt;&lt;Title_Primary&gt;mi: Missing Data Imputation&lt;/Title_Primary&gt;&lt;Authors_Primary&gt;Gelman,A.&lt;/Authors_Primary&gt;&lt;Authors_Primary&gt;Hill,J&lt;/Authors_Primary&gt;&lt;Authors_Primary&gt;Yajima,M.&lt;/Authors_Primary&gt;&lt;Authors_Primary&gt;Su,Y.-S.&lt;/Authors_Primary&gt;&lt;Authors_Primary&gt;Pittau,M.G.&lt;/Authors_Primary&gt;&lt;Date_Primary&gt;2009&lt;/Date_Primary&gt;&lt;Keywords&gt;missing data&lt;/Keywords&gt;&lt;Reprint&gt;Not in File&lt;/Reprint&gt;&lt;Issue&gt;0.08-04.01&lt;/Issue&gt;&lt;Publisher&gt;cran.r-project.org&lt;/Publisher&gt;&lt;Web_URL&gt;cran.r-project.org/web/packages/mi/mi.pdf&lt;/Web_URL&gt;&lt;ZZ_WorkformID&gt;11&lt;/ZZ_WorkformID&gt;&lt;/MDL&gt;&lt;/Cite&gt;&lt;/Refman&gt;</w:instrText>
      </w:r>
      <w:r w:rsidR="00E33559" w:rsidRPr="00075D99">
        <w:rPr>
          <w:color w:val="000000" w:themeColor="text1"/>
        </w:rPr>
        <w:fldChar w:fldCharType="separate"/>
      </w:r>
      <w:r w:rsidR="00A37F14" w:rsidRPr="00075D99">
        <w:rPr>
          <w:noProof/>
          <w:color w:val="000000" w:themeColor="text1"/>
        </w:rPr>
        <w:t>(9, 30)</w:t>
      </w:r>
      <w:r w:rsidR="00E33559" w:rsidRPr="00075D99">
        <w:rPr>
          <w:color w:val="000000" w:themeColor="text1"/>
        </w:rPr>
        <w:fldChar w:fldCharType="end"/>
      </w:r>
      <w:r w:rsidR="00001CD1" w:rsidRPr="00075D99">
        <w:rPr>
          <w:color w:val="000000" w:themeColor="text1"/>
        </w:rPr>
        <w:t xml:space="preserve"> using simulation studies</w:t>
      </w:r>
      <w:r w:rsidR="006D55FE" w:rsidRPr="00075D99">
        <w:rPr>
          <w:color w:val="000000" w:themeColor="text1"/>
        </w:rPr>
        <w:t xml:space="preserve">.  </w:t>
      </w:r>
      <w:r w:rsidR="00001CD1" w:rsidRPr="00075D99">
        <w:rPr>
          <w:color w:val="000000" w:themeColor="text1"/>
        </w:rPr>
        <w:t>The</w:t>
      </w:r>
      <w:r w:rsidR="00CD135A" w:rsidRPr="00075D99">
        <w:rPr>
          <w:color w:val="000000" w:themeColor="text1"/>
        </w:rPr>
        <w:t xml:space="preserve"> data-generating model is</w:t>
      </w:r>
    </w:p>
    <w:p w:rsidR="002379A8" w:rsidRPr="00075D99" w:rsidRDefault="00E33559" w:rsidP="00CD135A">
      <w:pPr>
        <w:ind w:firstLine="720"/>
        <w:contextualSpacing/>
        <w:jc w:val="both"/>
        <w:rPr>
          <w:rFonts w:eastAsia="Times New Roman"/>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i</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0</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1</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2</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3</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3,i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4</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8,i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5</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9,i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6</m:t>
              </m:r>
            </m:sub>
          </m:sSub>
          <m:sSubSup>
            <m:sSubSupPr>
              <m:ctrlPr>
                <w:rPr>
                  <w:rFonts w:ascii="Cambria Math" w:hAnsi="Cambria Math"/>
                  <w:i/>
                  <w:color w:val="000000" w:themeColor="text1"/>
                </w:rPr>
              </m:ctrlPr>
            </m:sSubSupPr>
            <m:e>
              <m:r>
                <w:rPr>
                  <w:rFonts w:ascii="Cambria Math" w:hAnsi="Cambria Math"/>
                  <w:color w:val="000000" w:themeColor="text1"/>
                </w:rPr>
                <m:t>x</m:t>
              </m:r>
            </m:e>
            <m:sub>
              <m:r>
                <w:rPr>
                  <w:rFonts w:ascii="Cambria Math" w:hAnsi="Cambria Math"/>
                  <w:color w:val="000000" w:themeColor="text1"/>
                </w:rPr>
                <m:t>3,i</m:t>
              </m:r>
            </m:sub>
            <m:sup>
              <m:r>
                <w:rPr>
                  <w:rFonts w:ascii="Cambria Math" w:hAnsi="Cambria Math"/>
                  <w:color w:val="000000" w:themeColor="text1"/>
                </w:rPr>
                <m:t>2</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7</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1,i</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2,i</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8</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8,i</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9,i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i</m:t>
              </m:r>
            </m:sub>
          </m:sSub>
        </m:oMath>
      </m:oMathPara>
    </w:p>
    <w:p w:rsidR="00E26AA4" w:rsidRPr="00075D99" w:rsidRDefault="00001CD1">
      <w:pPr>
        <w:contextualSpacing/>
        <w:jc w:val="both"/>
        <w:rPr>
          <w:color w:val="000000" w:themeColor="text1"/>
        </w:rPr>
      </w:pPr>
      <w:r w:rsidRPr="00075D99">
        <w:rPr>
          <w:color w:val="000000" w:themeColor="text1"/>
        </w:rPr>
        <w:t>w</w:t>
      </w:r>
      <w:r w:rsidR="00EB4994" w:rsidRPr="00075D99">
        <w:rPr>
          <w:color w:val="000000" w:themeColor="text1"/>
        </w:rPr>
        <w:t>h</w:t>
      </w:r>
      <w:r w:rsidRPr="00075D99">
        <w:rPr>
          <w:color w:val="000000" w:themeColor="text1"/>
        </w:rPr>
        <w:t>ere</w:t>
      </w:r>
      <w:r w:rsidR="00EB4994" w:rsidRPr="00075D99">
        <w:rPr>
          <w:color w:val="000000" w:themeColor="text1"/>
        </w:rPr>
        <w:t xml:space="preserve"> </w:t>
      </w:r>
      <w:r w:rsidRPr="00075D99">
        <w:rPr>
          <w:color w:val="000000" w:themeColor="text1"/>
        </w:rPr>
        <w:t>the true value of the</w:t>
      </w:r>
      <w:r w:rsidR="0041670C" w:rsidRPr="00075D99">
        <w:rPr>
          <w:color w:val="000000" w:themeColor="text1"/>
        </w:rPr>
        <w:t xml:space="preserve"> regression parameters </w:t>
      </w:r>
      <m:oMath>
        <m:r>
          <w:rPr>
            <w:rFonts w:ascii="Cambria Math" w:hAnsi="Cambria Math"/>
            <w:color w:val="000000" w:themeColor="text1"/>
          </w:rPr>
          <m:t>β=(0,0.5,0.5,0.5,0.5,0.5,1,1)</m:t>
        </m:r>
      </m:oMath>
      <w:r w:rsidR="001C11DD" w:rsidRPr="00075D99">
        <w:rPr>
          <w:color w:val="000000" w:themeColor="text1"/>
        </w:rPr>
        <w:t xml:space="preserve">.  The errors </w:t>
      </w:r>
      <m:oMath>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i</m:t>
            </m:r>
          </m:sub>
        </m:sSub>
      </m:oMath>
      <w:r w:rsidRPr="00075D99">
        <w:rPr>
          <w:color w:val="000000" w:themeColor="text1"/>
        </w:rPr>
        <w:t xml:space="preserve"> have</w:t>
      </w:r>
      <w:r w:rsidR="0041670C" w:rsidRPr="00075D99">
        <w:rPr>
          <w:color w:val="000000" w:themeColor="text1"/>
        </w:rPr>
        <w:t xml:space="preserve"> independent</w:t>
      </w:r>
      <w:r w:rsidRPr="00075D99">
        <w:rPr>
          <w:color w:val="000000" w:themeColor="text1"/>
        </w:rPr>
        <w:t>,</w:t>
      </w:r>
      <w:r w:rsidR="0041670C" w:rsidRPr="00075D99">
        <w:rPr>
          <w:color w:val="000000" w:themeColor="text1"/>
        </w:rPr>
        <w:t xml:space="preserve"> standard normal</w:t>
      </w:r>
      <w:r w:rsidRPr="00075D99">
        <w:rPr>
          <w:color w:val="000000" w:themeColor="text1"/>
        </w:rPr>
        <w:t xml:space="preserve"> distributions</w:t>
      </w:r>
      <w:r w:rsidR="0041670C" w:rsidRPr="00075D99">
        <w:rPr>
          <w:color w:val="000000" w:themeColor="text1"/>
        </w:rPr>
        <w:t xml:space="preserve">. </w:t>
      </w:r>
      <w:r w:rsidR="00D51CE9" w:rsidRPr="00075D99">
        <w:rPr>
          <w:color w:val="000000" w:themeColor="text1"/>
        </w:rPr>
        <w:t xml:space="preserve">The explanatory variables are drawn from a multivariate normal distribution such that the first four </w:t>
      </w:r>
      <w:r w:rsidR="00E11F46" w:rsidRPr="00075D99">
        <w:rPr>
          <w:color w:val="000000" w:themeColor="text1"/>
        </w:rPr>
        <w:t>columns have correlation 0.5</w:t>
      </w:r>
      <w:r w:rsidR="00B24F72" w:rsidRPr="00075D99">
        <w:rPr>
          <w:color w:val="000000" w:themeColor="text1"/>
        </w:rPr>
        <w:t xml:space="preserve"> </w:t>
      </w:r>
      <w:r w:rsidR="00E11F46" w:rsidRPr="00075D99">
        <w:rPr>
          <w:color w:val="000000" w:themeColor="text1"/>
        </w:rPr>
        <w:t>and the last six columns have correlation 0.3</w:t>
      </w:r>
      <w:r w:rsidR="00D51CE9" w:rsidRPr="00075D99">
        <w:rPr>
          <w:color w:val="000000" w:themeColor="text1"/>
        </w:rPr>
        <w:t xml:space="preserve">. </w:t>
      </w:r>
      <w:r w:rsidR="00F76887" w:rsidRPr="00075D99">
        <w:rPr>
          <w:color w:val="000000" w:themeColor="text1"/>
        </w:rPr>
        <w:t>We</w:t>
      </w:r>
      <w:r w:rsidR="006C0774" w:rsidRPr="00075D99">
        <w:rPr>
          <w:color w:val="000000" w:themeColor="text1"/>
        </w:rPr>
        <w:t xml:space="preserve"> simu</w:t>
      </w:r>
      <w:r w:rsidR="00B16012" w:rsidRPr="00075D99">
        <w:rPr>
          <w:color w:val="000000" w:themeColor="text1"/>
        </w:rPr>
        <w:t>late</w:t>
      </w:r>
      <w:r w:rsidR="00E33559" w:rsidRPr="00075D99">
        <w:rPr>
          <w:color w:val="000000" w:themeColor="text1"/>
        </w:rPr>
        <w:fldChar w:fldCharType="begin"/>
      </w:r>
      <w:r w:rsidR="009748C6" w:rsidRPr="00075D99">
        <w:rPr>
          <w:color w:val="000000" w:themeColor="text1"/>
        </w:rPr>
        <w:instrText xml:space="preserve"> QUOTE </w:instrText>
      </w:r>
      <m:oMath>
        <m:r>
          <w:rPr>
            <w:rFonts w:ascii="Cambria Math" w:hAnsi="Cambria Math"/>
            <w:color w:val="000000" w:themeColor="text1"/>
          </w:rPr>
          <m:t>n=5000</m:t>
        </m:r>
      </m:oMath>
      <w:r w:rsidR="009748C6" w:rsidRPr="00075D99">
        <w:rPr>
          <w:color w:val="000000" w:themeColor="text1"/>
        </w:rPr>
        <w:instrText xml:space="preserve"> </w:instrText>
      </w:r>
      <w:r w:rsidR="00E33559" w:rsidRPr="00075D99">
        <w:rPr>
          <w:color w:val="000000" w:themeColor="text1"/>
        </w:rPr>
        <w:fldChar w:fldCharType="end"/>
      </w:r>
      <w:r w:rsidR="0041670C" w:rsidRPr="00075D99">
        <w:rPr>
          <w:color w:val="000000" w:themeColor="text1"/>
        </w:rPr>
        <w:t xml:space="preserve"> </w:t>
      </w:r>
      <w:r w:rsidR="00F76887" w:rsidRPr="00075D99">
        <w:rPr>
          <w:color w:val="000000" w:themeColor="text1"/>
        </w:rPr>
        <w:t xml:space="preserve">1000 </w:t>
      </w:r>
      <w:r w:rsidR="00B16012" w:rsidRPr="00075D99">
        <w:rPr>
          <w:color w:val="000000" w:themeColor="text1"/>
        </w:rPr>
        <w:t>observations from</w:t>
      </w:r>
      <w:r w:rsidR="00503B27" w:rsidRPr="00075D99">
        <w:rPr>
          <w:color w:val="000000" w:themeColor="text1"/>
        </w:rPr>
        <w:t xml:space="preserve"> </w:t>
      </w:r>
      <w:r w:rsidR="00F76887" w:rsidRPr="00075D99">
        <w:rPr>
          <w:color w:val="000000" w:themeColor="text1"/>
        </w:rPr>
        <w:t xml:space="preserve">this design and delete observations from </w:t>
      </w:r>
      <m:oMath>
        <m:r>
          <w:rPr>
            <w:rFonts w:ascii="Cambria Math" w:hAnsi="Cambria Math"/>
            <w:color w:val="000000" w:themeColor="text1"/>
          </w:rPr>
          <m:t>Y</m:t>
        </m:r>
      </m:oMath>
      <w:r w:rsidR="00F76887" w:rsidRPr="00075D99">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oMath>
      <w:r w:rsidR="00F76887" w:rsidRPr="00075D99">
        <w:rPr>
          <w:color w:val="000000" w:themeColor="text1"/>
        </w:rPr>
        <w:t xml:space="preserve"> through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8</m:t>
            </m:r>
          </m:sub>
        </m:sSub>
      </m:oMath>
      <w:r w:rsidR="00F76887" w:rsidRPr="00075D99">
        <w:rPr>
          <w:color w:val="000000" w:themeColor="text1"/>
        </w:rPr>
        <w:t xml:space="preserve"> via a missing at random mechanism that depends on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9</m:t>
            </m:r>
          </m:sub>
        </m:sSub>
      </m:oMath>
      <w:r w:rsidR="00F76887" w:rsidRPr="00075D99">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10</m:t>
            </m:r>
          </m:sub>
        </m:sSub>
      </m:oMath>
      <w:r w:rsidR="00F76887" w:rsidRPr="00075D99">
        <w:rPr>
          <w:color w:val="000000" w:themeColor="text1"/>
        </w:rPr>
        <w:t>, which are completely observed</w:t>
      </w:r>
      <w:r w:rsidR="00B16012" w:rsidRPr="00075D99">
        <w:rPr>
          <w:color w:val="000000" w:themeColor="text1"/>
        </w:rPr>
        <w:t xml:space="preserve">.  </w:t>
      </w:r>
      <w:r w:rsidR="00243AF3" w:rsidRPr="00075D99">
        <w:rPr>
          <w:color w:val="000000" w:themeColor="text1"/>
        </w:rPr>
        <w:t>On average, t</w:t>
      </w:r>
      <w:r w:rsidR="001E1904" w:rsidRPr="00075D99">
        <w:rPr>
          <w:color w:val="000000" w:themeColor="text1"/>
        </w:rPr>
        <w:t xml:space="preserve">his results in around 17% missing </w:t>
      </w:r>
      <w:r w:rsidR="00FE69AE" w:rsidRPr="00075D99">
        <w:rPr>
          <w:color w:val="000000" w:themeColor="text1"/>
        </w:rPr>
        <w:t>value</w:t>
      </w:r>
      <w:r w:rsidR="001E1904" w:rsidRPr="00075D99">
        <w:rPr>
          <w:color w:val="000000" w:themeColor="text1"/>
        </w:rPr>
        <w:t xml:space="preserve">s </w:t>
      </w:r>
      <w:r w:rsidR="000501B7" w:rsidRPr="00075D99">
        <w:rPr>
          <w:color w:val="000000" w:themeColor="text1"/>
        </w:rPr>
        <w:t xml:space="preserve">in </w:t>
      </w:r>
      <w:r w:rsidR="001E1904" w:rsidRPr="00075D99">
        <w:rPr>
          <w:color w:val="000000" w:themeColor="text1"/>
        </w:rPr>
        <w:t xml:space="preserve">every variable </w:t>
      </w:r>
      <w:r w:rsidR="00FE69AE" w:rsidRPr="00075D99">
        <w:rPr>
          <w:color w:val="000000" w:themeColor="text1"/>
        </w:rPr>
        <w:t>except</w:t>
      </w:r>
      <w:r w:rsidR="001E1904" w:rsidRPr="00075D99">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9</m:t>
            </m:r>
          </m:sub>
        </m:sSub>
      </m:oMath>
      <w:r w:rsidR="001E1904" w:rsidRPr="00075D99">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10</m:t>
            </m:r>
          </m:sub>
        </m:sSub>
      </m:oMath>
      <w:r w:rsidR="00243AF3" w:rsidRPr="00075D99">
        <w:rPr>
          <w:color w:val="000000" w:themeColor="text1"/>
        </w:rPr>
        <w:t xml:space="preserve">; on average, </w:t>
      </w:r>
      <w:r w:rsidR="002D629C" w:rsidRPr="00075D99">
        <w:rPr>
          <w:color w:val="000000" w:themeColor="text1"/>
        </w:rPr>
        <w:t xml:space="preserve">fewer </w:t>
      </w:r>
      <w:r w:rsidR="00243AF3" w:rsidRPr="00075D99">
        <w:rPr>
          <w:color w:val="000000" w:themeColor="text1"/>
        </w:rPr>
        <w:t xml:space="preserve">than </w:t>
      </w:r>
      <w:r w:rsidR="001E1904" w:rsidRPr="00075D99">
        <w:rPr>
          <w:color w:val="000000" w:themeColor="text1"/>
        </w:rPr>
        <w:t xml:space="preserve">25% of the records are complete.  </w:t>
      </w:r>
    </w:p>
    <w:p w:rsidR="002626C9" w:rsidRPr="00075D99" w:rsidRDefault="006C0774" w:rsidP="003B02D6">
      <w:pPr>
        <w:ind w:firstLine="720"/>
        <w:contextualSpacing/>
        <w:jc w:val="both"/>
        <w:rPr>
          <w:color w:val="000000" w:themeColor="text1"/>
        </w:rPr>
      </w:pPr>
      <w:r w:rsidRPr="00075D99">
        <w:rPr>
          <w:color w:val="000000" w:themeColor="text1"/>
        </w:rPr>
        <w:t>We perform multiple imputation usin</w:t>
      </w:r>
      <w:r w:rsidR="00493408" w:rsidRPr="00075D99">
        <w:rPr>
          <w:color w:val="000000" w:themeColor="text1"/>
        </w:rPr>
        <w:t xml:space="preserve">g the </w:t>
      </w:r>
      <w:r w:rsidR="00276166" w:rsidRPr="00075D99">
        <w:rPr>
          <w:color w:val="000000" w:themeColor="text1"/>
        </w:rPr>
        <w:t>“</w:t>
      </w:r>
      <w:r w:rsidR="00493408" w:rsidRPr="00075D99">
        <w:rPr>
          <w:color w:val="000000" w:themeColor="text1"/>
        </w:rPr>
        <w:t>mi</w:t>
      </w:r>
      <w:r w:rsidR="00276166" w:rsidRPr="00075D99">
        <w:rPr>
          <w:color w:val="000000" w:themeColor="text1"/>
        </w:rPr>
        <w:t>”</w:t>
      </w:r>
      <w:r w:rsidR="006519FA" w:rsidRPr="00075D99">
        <w:rPr>
          <w:color w:val="000000" w:themeColor="text1"/>
        </w:rPr>
        <w:t xml:space="preserve"> package default settings, and its adaptive choice of </w:t>
      </w:r>
      <m:oMath>
        <m:r>
          <w:rPr>
            <w:rFonts w:ascii="Cambria Math" w:hAnsi="Cambria Math"/>
            <w:color w:val="000000" w:themeColor="text1"/>
          </w:rPr>
          <m:t>l</m:t>
        </m:r>
      </m:oMath>
      <w:r w:rsidR="006519FA" w:rsidRPr="00075D99">
        <w:rPr>
          <w:rFonts w:eastAsia="Times New Roman"/>
          <w:color w:val="000000" w:themeColor="text1"/>
        </w:rPr>
        <w:t xml:space="preserve"> </w:t>
      </w:r>
      <w:r w:rsidR="00E33559" w:rsidRPr="00075D99">
        <w:rPr>
          <w:rFonts w:eastAsia="Times New Roman"/>
          <w:color w:val="000000" w:themeColor="text1"/>
        </w:rPr>
        <w:fldChar w:fldCharType="begin"/>
      </w:r>
      <w:r w:rsidR="0033033C" w:rsidRPr="00075D99">
        <w:rPr>
          <w:rFonts w:eastAsia="Times New Roman"/>
          <w:color w:val="000000" w:themeColor="text1"/>
        </w:rPr>
        <w:instrText xml:space="preserve"> ADDIN REFMGR.CITE &lt;Refman&gt;&lt;Cite&gt;&lt;Author&gt;Su&lt;/Author&gt;&lt;Year&gt;2009&lt;/Year&gt;&lt;RecNum&gt;50&lt;/RecNum&gt;&lt;IDText&gt;Multiple imputation with diagnostics (mi) in R: Opening windown into the black box&lt;/IDText&gt;&lt;MDL Ref_Type="Journal"&gt;&lt;Ref_Type&gt;Journal&lt;/Ref_Type&gt;&lt;Ref_ID&gt;50&lt;/Ref_ID&gt;&lt;Title_Primary&gt;Multiple imputation with diagnostics (mi) in R: Opening windown into the black box&lt;/Title_Primary&gt;&lt;Authors_Primary&gt;Su,Y.&lt;/Authors_Primary&gt;&lt;Authors_Primary&gt;Gelman,A.&lt;/Authors_Primary&gt;&lt;Authors_Primary&gt;Hill,J.&lt;/Authors_Primary&gt;&lt;Authors_Primary&gt;Yajima,M.&lt;/Authors_Primary&gt;&lt;Date_Primary&gt;2009&lt;/Date_Primary&gt;&lt;Keywords&gt;imputation&lt;/Keywords&gt;&lt;Keywords&gt;multiple imputation&lt;/Keywords&gt;&lt;Reprint&gt;Not in File&lt;/Reprint&gt;&lt;Start_Page&gt;1&lt;/Start_Page&gt;&lt;End_Page&gt;27&lt;/End_Page&gt;&lt;Periodical&gt;Journal of Statistical Software&lt;/Periodical&gt;&lt;Volume&gt;20&lt;/Volume&gt;&lt;Issue&gt;2&lt;/Issue&gt;&lt;ZZ_JournalFull&gt;&lt;f name="System"&gt;Journal of Statistical Software&lt;/f&gt;&lt;/ZZ_JournalFull&gt;&lt;ZZ_WorkformID&gt;1&lt;/ZZ_WorkformID&gt;&lt;/MDL&gt;&lt;/Cite&gt;&lt;Cite&gt;&lt;Author&gt;Gelman&lt;/Author&gt;&lt;Year&gt;2009&lt;/Year&gt;&lt;RecNum&gt;8&lt;/RecNum&gt;&lt;IDText&gt;mi: Missing Data Imputation&lt;/IDText&gt;&lt;MDL Ref_Type="Computer Program"&gt;&lt;Ref_Type&gt;Computer Program&lt;/Ref_Type&gt;&lt;Ref_ID&gt;8&lt;/Ref_ID&gt;&lt;Title_Primary&gt;mi: Missing Data Imputation&lt;/Title_Primary&gt;&lt;Authors_Primary&gt;Gelman,A.&lt;/Authors_Primary&gt;&lt;Authors_Primary&gt;Hill,J&lt;/Authors_Primary&gt;&lt;Authors_Primary&gt;Yajima,M.&lt;/Authors_Primary&gt;&lt;Authors_Primary&gt;Su,Y.-S.&lt;/Authors_Primary&gt;&lt;Authors_Primary&gt;Pittau,M.G.&lt;/Authors_Primary&gt;&lt;Date_Primary&gt;2009&lt;/Date_Primary&gt;&lt;Keywords&gt;missing data&lt;/Keywords&gt;&lt;Reprint&gt;Not in File&lt;/Reprint&gt;&lt;Issue&gt;0.08-04.01&lt;/Issue&gt;&lt;Publisher&gt;cran.r-project.org&lt;/Publisher&gt;&lt;Web_URL&gt;cran.r-project.org/web/packages/mi/mi.pdf&lt;/Web_URL&gt;&lt;ZZ_WorkformID&gt;11&lt;/ZZ_WorkformID&gt;&lt;/MDL&gt;&lt;/Cite&gt;&lt;/Refman&gt;</w:instrText>
      </w:r>
      <w:r w:rsidR="00E33559" w:rsidRPr="00075D99">
        <w:rPr>
          <w:rFonts w:eastAsia="Times New Roman"/>
          <w:color w:val="000000" w:themeColor="text1"/>
        </w:rPr>
        <w:fldChar w:fldCharType="separate"/>
      </w:r>
      <w:r w:rsidR="00A37F14" w:rsidRPr="00075D99">
        <w:rPr>
          <w:rFonts w:eastAsia="Times New Roman"/>
          <w:noProof/>
          <w:color w:val="000000" w:themeColor="text1"/>
        </w:rPr>
        <w:t>(9, 30)</w:t>
      </w:r>
      <w:r w:rsidR="00E33559" w:rsidRPr="00075D99">
        <w:rPr>
          <w:rFonts w:eastAsia="Times New Roman"/>
          <w:color w:val="000000" w:themeColor="text1"/>
        </w:rPr>
        <w:fldChar w:fldCharType="end"/>
      </w:r>
      <w:r w:rsidR="006519FA" w:rsidRPr="00075D99">
        <w:rPr>
          <w:rFonts w:eastAsia="Times New Roman"/>
          <w:color w:val="000000" w:themeColor="text1"/>
        </w:rPr>
        <w:t>.</w:t>
      </w:r>
      <w:r w:rsidR="006519FA" w:rsidRPr="00075D99">
        <w:rPr>
          <w:color w:val="000000" w:themeColor="text1"/>
        </w:rPr>
        <w:t xml:space="preserve">  We also carry out the</w:t>
      </w:r>
      <w:r w:rsidRPr="00075D99">
        <w:rPr>
          <w:color w:val="000000" w:themeColor="text1"/>
        </w:rPr>
        <w:t xml:space="preserve"> CART-based</w:t>
      </w:r>
      <w:r w:rsidR="00503B27" w:rsidRPr="00075D99">
        <w:rPr>
          <w:color w:val="000000" w:themeColor="text1"/>
        </w:rPr>
        <w:t xml:space="preserve"> method with</w:t>
      </w:r>
      <w:r w:rsidR="00B16012" w:rsidRPr="00075D99">
        <w:rPr>
          <w:color w:val="000000" w:themeColor="text1"/>
        </w:rPr>
        <w:t xml:space="preserve"> </w:t>
      </w:r>
      <m:oMath>
        <m:r>
          <w:rPr>
            <w:rFonts w:ascii="Cambria Math" w:hAnsi="Cambria Math"/>
            <w:color w:val="000000" w:themeColor="text1"/>
          </w:rPr>
          <m:t>l=5</m:t>
        </m:r>
      </m:oMath>
      <w:r w:rsidR="00B16012" w:rsidRPr="00075D99">
        <w:rPr>
          <w:color w:val="000000" w:themeColor="text1"/>
        </w:rPr>
        <w:t>,</w:t>
      </w:r>
      <w:r w:rsidRPr="00075D99">
        <w:rPr>
          <w:color w:val="000000" w:themeColor="text1"/>
        </w:rPr>
        <w:t xml:space="preserve"> 10 and 20</w:t>
      </w:r>
      <w:r w:rsidR="000F74ED" w:rsidRPr="00075D99">
        <w:rPr>
          <w:color w:val="000000" w:themeColor="text1"/>
        </w:rPr>
        <w:t xml:space="preserve">, using the “tree” package in R </w:t>
      </w:r>
      <w:r w:rsidR="00F36699" w:rsidRPr="00075D99">
        <w:rPr>
          <w:color w:val="000000" w:themeColor="text1"/>
        </w:rPr>
        <w:t xml:space="preserve">to fit the CART models </w:t>
      </w:r>
      <w:r w:rsidR="00E33559" w:rsidRPr="00075D99">
        <w:rPr>
          <w:color w:val="000000" w:themeColor="text1"/>
        </w:rPr>
        <w:fldChar w:fldCharType="begin"/>
      </w:r>
      <w:r w:rsidR="0033033C" w:rsidRPr="00075D99">
        <w:rPr>
          <w:color w:val="000000" w:themeColor="text1"/>
        </w:rPr>
        <w:instrText xml:space="preserve"> ADDIN REFMGR.CITE &lt;Refman&gt;&lt;Cite&gt;&lt;Author&gt;Ripley&lt;/Author&gt;&lt;Year&gt;2009&lt;/Year&gt;&lt;RecNum&gt;44&lt;/RecNum&gt;&lt;IDText&gt;tree: Classification and regression trees&lt;/IDText&gt;&lt;MDL Ref_Type="Computer Program"&gt;&lt;Ref_Type&gt;Computer Program&lt;/Ref_Type&gt;&lt;Ref_ID&gt;44&lt;/Ref_ID&gt;&lt;Title_Primary&gt;tree: Classification and regression trees&lt;/Title_Primary&gt;&lt;Authors_Primary&gt;Ripley,B.&lt;/Authors_Primary&gt;&lt;Date_Primary&gt;2009&lt;/Date_Primary&gt;&lt;Keywords&gt;REGRESSION&lt;/Keywords&gt;&lt;Reprint&gt;Not in File&lt;/Reprint&gt;&lt;Volume&gt;R package&lt;/Volume&gt;&lt;Issue&gt;1.0-27&lt;/Issue&gt;&lt;Publisher&gt;cran.r-project.org&lt;/Publisher&gt;&lt;Web_URL&gt;cran.r-project.org/web/packages/mi/mi.pdf&lt;/Web_URL&gt;&lt;ZZ_WorkformID&gt;11&lt;/ZZ_WorkformID&gt;&lt;/MDL&gt;&lt;/Cite&gt;&lt;/Refman&gt;</w:instrText>
      </w:r>
      <w:r w:rsidR="00E33559" w:rsidRPr="00075D99">
        <w:rPr>
          <w:color w:val="000000" w:themeColor="text1"/>
        </w:rPr>
        <w:fldChar w:fldCharType="separate"/>
      </w:r>
      <w:r w:rsidR="00A37F14" w:rsidRPr="00075D99">
        <w:rPr>
          <w:noProof/>
          <w:color w:val="000000" w:themeColor="text1"/>
        </w:rPr>
        <w:t>(24)</w:t>
      </w:r>
      <w:r w:rsidR="00E33559" w:rsidRPr="00075D99">
        <w:rPr>
          <w:color w:val="000000" w:themeColor="text1"/>
        </w:rPr>
        <w:fldChar w:fldCharType="end"/>
      </w:r>
      <w:r w:rsidRPr="00075D99">
        <w:rPr>
          <w:color w:val="000000" w:themeColor="text1"/>
        </w:rPr>
        <w:t xml:space="preserve">. </w:t>
      </w:r>
      <w:r w:rsidR="007E1DB2" w:rsidRPr="00075D99">
        <w:rPr>
          <w:color w:val="000000" w:themeColor="text1"/>
        </w:rPr>
        <w:t xml:space="preserve">A basic implementation of this procedure—along with the predictive diagnostic check described below—is </w:t>
      </w:r>
      <w:r w:rsidR="003B02D6" w:rsidRPr="00075D99">
        <w:rPr>
          <w:color w:val="000000" w:themeColor="text1"/>
        </w:rPr>
        <w:t xml:space="preserve">available at </w:t>
      </w:r>
      <w:hyperlink r:id="rId9" w:history="1">
        <w:r w:rsidR="00A37F14" w:rsidRPr="00075D99">
          <w:rPr>
            <w:rStyle w:val="Hyperlink"/>
            <w:color w:val="000000" w:themeColor="text1"/>
          </w:rPr>
          <w:t>www.stat.duke.edu/~jerry/software/CARTMI.html</w:t>
        </w:r>
      </w:hyperlink>
      <w:r w:rsidR="009D7267" w:rsidRPr="00075D99">
        <w:rPr>
          <w:color w:val="000000" w:themeColor="text1"/>
        </w:rPr>
        <w:t>.</w:t>
      </w:r>
      <w:r w:rsidR="003B02D6" w:rsidRPr="00075D99">
        <w:rPr>
          <w:color w:val="000000" w:themeColor="text1"/>
        </w:rPr>
        <w:t xml:space="preserve">  We find that the performance of the sequential CART imputations is insensitive to the number of iterations </w:t>
      </w:r>
      <m:oMath>
        <m:r>
          <w:rPr>
            <w:rFonts w:ascii="Cambria Math" w:hAnsi="Cambria Math"/>
            <w:color w:val="000000" w:themeColor="text1"/>
          </w:rPr>
          <m:t>l</m:t>
        </m:r>
      </m:oMath>
      <w:r w:rsidR="003B02D6" w:rsidRPr="00075D99">
        <w:rPr>
          <w:color w:val="000000" w:themeColor="text1"/>
        </w:rPr>
        <w:t xml:space="preserve"> for this application; we only present the </w:t>
      </w:r>
      <m:oMath>
        <m:r>
          <w:rPr>
            <w:rFonts w:ascii="Cambria Math" w:hAnsi="Cambria Math"/>
            <w:color w:val="000000" w:themeColor="text1"/>
          </w:rPr>
          <m:t>l=10</m:t>
        </m:r>
      </m:oMath>
      <w:r w:rsidR="003B02D6" w:rsidRPr="00075D99">
        <w:rPr>
          <w:color w:val="000000" w:themeColor="text1"/>
        </w:rPr>
        <w:t xml:space="preserve"> results. </w:t>
      </w:r>
    </w:p>
    <w:p w:rsidR="002379A8" w:rsidRPr="00075D99" w:rsidRDefault="002626C9" w:rsidP="003B02D6">
      <w:pPr>
        <w:ind w:firstLine="720"/>
        <w:contextualSpacing/>
        <w:jc w:val="both"/>
        <w:rPr>
          <w:color w:val="000000" w:themeColor="text1"/>
        </w:rPr>
      </w:pPr>
      <w:r>
        <w:t>W</w:t>
      </w:r>
      <w:r w:rsidR="006C0774" w:rsidRPr="006C0774">
        <w:t xml:space="preserve">e use a minimum </w:t>
      </w:r>
      <w:r w:rsidR="00B16012">
        <w:t xml:space="preserve">leaf size of </w:t>
      </w:r>
      <w:r w:rsidR="006519FA">
        <w:t xml:space="preserve">5, </w:t>
      </w:r>
      <w:r w:rsidR="000F74ED">
        <w:t xml:space="preserve">and </w:t>
      </w:r>
      <w:r w:rsidR="006519FA">
        <w:t>a leaf is</w:t>
      </w:r>
      <w:r w:rsidR="007B5761">
        <w:t xml:space="preserve"> not considered for further splitting if </w:t>
      </w:r>
      <w:r w:rsidR="00DB6F9E">
        <w:t>the deviance of its values is</w:t>
      </w:r>
      <w:r w:rsidR="007B5761">
        <w:t xml:space="preserve"> less than </w:t>
      </w:r>
      <w:r w:rsidR="00866991">
        <w:t xml:space="preserve">0.0001.  This combination </w:t>
      </w:r>
      <w:r w:rsidR="007B5761">
        <w:t>results i</w:t>
      </w:r>
      <w:r w:rsidR="006519FA">
        <w:t>n rel</w:t>
      </w:r>
      <w:r w:rsidR="000F74ED">
        <w:t>atively large trees, which exhibit less bias than those grown with a larger leaf size or deviance criterion</w:t>
      </w:r>
      <w:r w:rsidR="007B5761" w:rsidRPr="00075D99">
        <w:rPr>
          <w:color w:val="000000" w:themeColor="text1"/>
        </w:rPr>
        <w:t>.</w:t>
      </w:r>
      <w:r w:rsidR="002379A8" w:rsidRPr="00075D99">
        <w:rPr>
          <w:color w:val="000000" w:themeColor="text1"/>
        </w:rPr>
        <w:t xml:space="preserve">  </w:t>
      </w:r>
      <w:r w:rsidR="006519FA" w:rsidRPr="00075D99">
        <w:rPr>
          <w:color w:val="000000" w:themeColor="text1"/>
        </w:rPr>
        <w:t xml:space="preserve">We </w:t>
      </w:r>
      <w:r w:rsidR="000F74ED" w:rsidRPr="00075D99">
        <w:rPr>
          <w:color w:val="000000" w:themeColor="text1"/>
        </w:rPr>
        <w:t>generate</w:t>
      </w:r>
      <w:r w:rsidR="006519FA" w:rsidRPr="00075D99">
        <w:rPr>
          <w:color w:val="000000" w:themeColor="text1"/>
        </w:rPr>
        <w:t xml:space="preserve"> </w:t>
      </w:r>
      <m:oMath>
        <m:r>
          <w:rPr>
            <w:rFonts w:ascii="Cambria Math" w:hAnsi="Cambria Math"/>
            <w:color w:val="000000" w:themeColor="text1"/>
          </w:rPr>
          <m:t>m=10</m:t>
        </m:r>
      </m:oMath>
      <w:r w:rsidR="006519FA" w:rsidRPr="00075D99">
        <w:rPr>
          <w:rFonts w:eastAsia="Times New Roman"/>
          <w:color w:val="000000" w:themeColor="text1"/>
        </w:rPr>
        <w:t xml:space="preserve"> </w:t>
      </w:r>
      <w:r w:rsidR="000F74ED" w:rsidRPr="00075D99">
        <w:rPr>
          <w:rFonts w:eastAsia="Times New Roman"/>
          <w:color w:val="000000" w:themeColor="text1"/>
        </w:rPr>
        <w:t>imputed sets for each method</w:t>
      </w:r>
      <w:r w:rsidR="006207ED" w:rsidRPr="00075D99">
        <w:rPr>
          <w:rFonts w:eastAsia="Times New Roman"/>
          <w:color w:val="000000" w:themeColor="text1"/>
        </w:rPr>
        <w:t xml:space="preserve">, </w:t>
      </w:r>
      <w:r w:rsidR="00A37F14" w:rsidRPr="00075D99">
        <w:rPr>
          <w:rFonts w:eastAsia="Times New Roman"/>
          <w:color w:val="000000" w:themeColor="text1"/>
        </w:rPr>
        <w:t>al</w:t>
      </w:r>
      <w:r w:rsidR="006207ED" w:rsidRPr="00075D99">
        <w:rPr>
          <w:color w:val="000000" w:themeColor="text1"/>
        </w:rPr>
        <w:t>though in some situations using m</w:t>
      </w:r>
      <m:oMath>
        <m:r>
          <w:rPr>
            <w:rFonts w:ascii="Cambria Math" w:hAnsi="Cambria Math"/>
            <w:color w:val="000000" w:themeColor="text1"/>
          </w:rPr>
          <m:t>=20</m:t>
        </m:r>
      </m:oMath>
      <w:r w:rsidR="006207ED" w:rsidRPr="00075D99">
        <w:rPr>
          <w:color w:val="000000" w:themeColor="text1"/>
        </w:rPr>
        <w:t xml:space="preserve"> or 40 may </w:t>
      </w:r>
      <w:r w:rsidR="00A37F14" w:rsidRPr="00075D99">
        <w:rPr>
          <w:color w:val="000000" w:themeColor="text1"/>
        </w:rPr>
        <w:t>be warranted for added accuracy</w:t>
      </w:r>
      <w:r w:rsidR="005562FC" w:rsidRPr="00075D99">
        <w:rPr>
          <w:color w:val="000000" w:themeColor="text1"/>
        </w:rPr>
        <w:t xml:space="preserve"> </w:t>
      </w:r>
      <w:r w:rsidR="00E33559" w:rsidRPr="00075D99">
        <w:rPr>
          <w:color w:val="000000" w:themeColor="text1"/>
        </w:rPr>
        <w:fldChar w:fldCharType="begin"/>
      </w:r>
      <w:r w:rsidR="0033033C" w:rsidRPr="00075D99">
        <w:rPr>
          <w:color w:val="000000" w:themeColor="text1"/>
        </w:rPr>
        <w:instrText xml:space="preserve"> ADDIN REFMGR.CITE &lt;Refman&gt;&lt;Cite&gt;&lt;Author&gt;Graham&lt;/Author&gt;&lt;Year&gt;2007&lt;/Year&gt;&lt;RecNum&gt;231&lt;/RecNum&gt;&lt;IDText&gt;How many imputations are really needed? - Some practical clarifications of multiple imputation theory&lt;/IDText&gt;&lt;MDL Ref_Type="Journal"&gt;&lt;Ref_Type&gt;Journal&lt;/Ref_Type&gt;&lt;Ref_ID&gt;231&lt;/Ref_ID&gt;&lt;Title_Primary&gt;How many imputations are really needed? - Some practical clarifications of multiple imputation theory&lt;/Title_Primary&gt;&lt;Authors_Primary&gt;Graham,J.W.&lt;/Authors_Primary&gt;&lt;Authors_Primary&gt;Olchowski,A.E.&lt;/Authors_Primary&gt;&lt;Authors_Primary&gt;Gilreath,T.D.&lt;/Authors_Primary&gt;&lt;Date_Primary&gt;2007/9&lt;/Date_Primary&gt;&lt;Keywords&gt;full information maximum likelihood&lt;/Keywords&gt;&lt;Keywords&gt;imputation&lt;/Keywords&gt;&lt;Keywords&gt;LIKELIHOOD&lt;/Keywords&gt;&lt;Keywords&gt;missing data&lt;/Keywords&gt;&lt;Keywords&gt;MISSING-DATA&lt;/Keywords&gt;&lt;Keywords&gt;MODEL&lt;/Keywords&gt;&lt;Keywords&gt;MODELS&lt;/Keywords&gt;&lt;Keywords&gt;multiple imputation&lt;/Keywords&gt;&lt;Keywords&gt;number of imputations&lt;/Keywords&gt;&lt;Keywords&gt;P-VALUE&lt;/Keywords&gt;&lt;Keywords&gt;REGRESSION&lt;/Keywords&gt;&lt;Keywords&gt;statistical power&lt;/Keywords&gt;&lt;Keywords&gt;VALUES&lt;/Keywords&gt;&lt;Reprint&gt;Not in File&lt;/Reprint&gt;&lt;Start_Page&gt;206&lt;/Start_Page&gt;&lt;End_Page&gt;213&lt;/End_Page&gt;&lt;Periodical&gt;Prevention Science&lt;/Periodical&gt;&lt;Volume&gt;8&lt;/Volume&gt;&lt;Issue&gt;3&lt;/Issue&gt;&lt;ISSN_ISBN&gt;1389-4986&lt;/ISSN_ISBN&gt;&lt;Misc_3&gt;DOI 10.1007/s11121-007-0070-9&lt;/Misc_3&gt;&lt;Address&gt;Penn State Univ, Dept Biobehav Hlth, University Pk, PA 16802 USA&lt;/Address&gt;&lt;Web_URL&gt;ISI:000249206400004&lt;/Web_URL&gt;&lt;ZZ_JournalFull&gt;&lt;f name="System"&gt;Prevention Science&lt;/f&gt;&lt;/ZZ_JournalFull&gt;&lt;ZZ_WorkformID&gt;1&lt;/ZZ_WorkformID&gt;&lt;/MDL&gt;&lt;/Cite&gt;&lt;/Refman&gt;</w:instrText>
      </w:r>
      <w:r w:rsidR="00E33559" w:rsidRPr="00075D99">
        <w:rPr>
          <w:color w:val="000000" w:themeColor="text1"/>
        </w:rPr>
        <w:fldChar w:fldCharType="separate"/>
      </w:r>
      <w:r w:rsidR="00554129" w:rsidRPr="00075D99">
        <w:rPr>
          <w:noProof/>
          <w:color w:val="000000" w:themeColor="text1"/>
        </w:rPr>
        <w:t>(12)</w:t>
      </w:r>
      <w:r w:rsidR="00E33559" w:rsidRPr="00075D99">
        <w:rPr>
          <w:color w:val="000000" w:themeColor="text1"/>
        </w:rPr>
        <w:fldChar w:fldCharType="end"/>
      </w:r>
      <w:r w:rsidR="006207ED" w:rsidRPr="00075D99">
        <w:rPr>
          <w:color w:val="000000" w:themeColor="text1"/>
        </w:rPr>
        <w:t>.</w:t>
      </w:r>
      <w:r w:rsidR="00D4342C" w:rsidRPr="00075D99">
        <w:rPr>
          <w:color w:val="000000" w:themeColor="text1"/>
        </w:rPr>
        <w:t xml:space="preserve">  </w:t>
      </w:r>
      <w:r w:rsidR="00A37F14" w:rsidRPr="00075D99">
        <w:rPr>
          <w:color w:val="000000" w:themeColor="text1"/>
        </w:rPr>
        <w:t xml:space="preserve">We include </w:t>
      </w:r>
      <m:oMath>
        <m:r>
          <w:rPr>
            <w:rFonts w:ascii="Cambria Math" w:hAnsi="Cambria Math"/>
            <w:color w:val="000000" w:themeColor="text1"/>
          </w:rPr>
          <m:t>Y</m:t>
        </m:r>
      </m:oMath>
      <w:r w:rsidR="00A37F14" w:rsidRPr="00075D99">
        <w:rPr>
          <w:color w:val="000000" w:themeColor="text1"/>
        </w:rPr>
        <w:t xml:space="preserve"> as a predictor in the imputation models for each </w:t>
      </w:r>
      <m:oMath>
        <m:r>
          <w:rPr>
            <w:rFonts w:ascii="Cambria Math" w:hAnsi="Cambria Math"/>
            <w:color w:val="000000" w:themeColor="text1"/>
          </w:rPr>
          <m:t>X</m:t>
        </m:r>
      </m:oMath>
      <w:r w:rsidR="00D4342C" w:rsidRPr="00075D99">
        <w:rPr>
          <w:color w:val="000000" w:themeColor="text1"/>
        </w:rPr>
        <w:t xml:space="preserve"> </w:t>
      </w:r>
      <w:r w:rsidR="00E33559" w:rsidRPr="00075D99">
        <w:rPr>
          <w:color w:val="000000" w:themeColor="text1"/>
        </w:rPr>
        <w:fldChar w:fldCharType="begin">
          <w:fldData xml:space="preserve">PFJlZm1hbj48Q2l0ZT48QXV0aG9yPkxpdHRsZTwvQXV0aG9yPjxZZWFyPjE5OTI8L1llYXI+PFJl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</w:fldData>
        </w:fldChar>
      </w:r>
      <w:r w:rsidR="0033033C" w:rsidRPr="00075D99">
        <w:rPr>
          <w:color w:val="000000" w:themeColor="text1"/>
        </w:rPr>
        <w:instrText xml:space="preserve"> ADDIN REFMGR.CITE </w:instrText>
      </w:r>
      <w:r w:rsidR="00E33559" w:rsidRPr="00075D99">
        <w:rPr>
          <w:color w:val="000000" w:themeColor="text1"/>
        </w:rPr>
        <w:fldChar w:fldCharType="begin">
          <w:fldData xml:space="preserve">PFJlZm1hbj48Q2l0ZT48QXV0aG9yPkxpdHRsZTwvQXV0aG9yPjxZZWFyPjE5OTI8L1llYXI+PFJl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</w:fldData>
        </w:fldChar>
      </w:r>
      <w:r w:rsidR="0033033C" w:rsidRPr="00075D99">
        <w:rPr>
          <w:color w:val="000000" w:themeColor="text1"/>
        </w:rPr>
        <w:instrText xml:space="preserve"> ADDIN EN.CITE.DATA </w:instrText>
      </w:r>
      <w:r w:rsidR="00E33559" w:rsidRPr="00075D99">
        <w:rPr>
          <w:color w:val="000000" w:themeColor="text1"/>
        </w:rPr>
      </w:r>
      <w:r w:rsidR="00E33559" w:rsidRPr="00075D99">
        <w:rPr>
          <w:color w:val="000000" w:themeColor="text1"/>
        </w:rPr>
        <w:fldChar w:fldCharType="end"/>
      </w:r>
      <w:r w:rsidR="00E33559" w:rsidRPr="00075D99">
        <w:rPr>
          <w:color w:val="000000" w:themeColor="text1"/>
        </w:rPr>
      </w:r>
      <w:r w:rsidR="00E33559" w:rsidRPr="00075D99">
        <w:rPr>
          <w:color w:val="000000" w:themeColor="text1"/>
        </w:rPr>
        <w:fldChar w:fldCharType="separate"/>
      </w:r>
      <w:r w:rsidR="00554129" w:rsidRPr="00075D99">
        <w:rPr>
          <w:noProof/>
          <w:color w:val="000000" w:themeColor="text1"/>
        </w:rPr>
        <w:t>(17, 19)</w:t>
      </w:r>
      <w:r w:rsidR="00E33559" w:rsidRPr="00075D99">
        <w:rPr>
          <w:color w:val="000000" w:themeColor="text1"/>
        </w:rPr>
        <w:fldChar w:fldCharType="end"/>
      </w:r>
      <w:r w:rsidR="00D4342C" w:rsidRPr="00075D99">
        <w:rPr>
          <w:color w:val="000000" w:themeColor="text1"/>
        </w:rPr>
        <w:t>.</w:t>
      </w:r>
    </w:p>
    <w:p w:rsidR="006C0774" w:rsidRPr="00075D99" w:rsidRDefault="006C0774" w:rsidP="005817BC">
      <w:pPr>
        <w:ind w:firstLine="720"/>
        <w:contextualSpacing/>
        <w:jc w:val="both"/>
        <w:rPr>
          <w:color w:val="000000" w:themeColor="text1"/>
        </w:rPr>
      </w:pPr>
      <w:r w:rsidRPr="00075D99">
        <w:rPr>
          <w:color w:val="000000" w:themeColor="text1"/>
        </w:rPr>
        <w:lastRenderedPageBreak/>
        <w:t xml:space="preserve">Using the rules in </w:t>
      </w:r>
      <w:r w:rsidR="00E33559" w:rsidRPr="00075D99">
        <w:rPr>
          <w:color w:val="000000" w:themeColor="text1"/>
        </w:rPr>
        <w:fldChar w:fldCharType="begin"/>
      </w:r>
      <w:r w:rsidR="0033033C" w:rsidRPr="00075D99">
        <w:rPr>
          <w:color w:val="000000" w:themeColor="text1"/>
        </w:rPr>
        <w:instrText xml:space="preserve"> ADDIN REFMGR.CITE &lt;Refman&gt;&lt;Cite&gt;&lt;Author&gt;Rubin&lt;/Author&gt;&lt;Year&gt;1987&lt;/Year&gt;&lt;RecNum&gt;46&lt;/RecNum&gt;&lt;IDText&gt;Multiple imputation for nonresponse in surveys&lt;/IDText&gt;&lt;MDL Ref_Type="Book, Whole"&gt;&lt;Ref_Type&gt;Book, Whole&lt;/Ref_Type&gt;&lt;Ref_ID&gt;46&lt;/Ref_ID&gt;&lt;Title_Primary&gt;Multiple imputation for nonresponse in surveys&lt;/Title_Primary&gt;&lt;Authors_Primary&gt;Rubin,D.&lt;/Authors_Primary&gt;&lt;Date_Primary&gt;1987&lt;/Date_Primary&gt;&lt;Keywords&gt;imputation&lt;/Keywords&gt;&lt;Keywords&gt;multiple imputation&lt;/Keywords&gt;&lt;Keywords&gt;nonresponse in surveys&lt;/Keywords&gt;&lt;Reprint&gt;Not in File&lt;/Reprint&gt;&lt;Pub_Place&gt;Hoboken, NJ&lt;/Pub_Place&gt;&lt;Publisher&gt;Wiley-IEEE&lt;/Publisher&gt;&lt;ZZ_WorkformID&gt;2&lt;/ZZ_WorkformID&gt;&lt;/MDL&gt;&lt;/Cite&gt;&lt;/Refman&gt;</w:instrText>
      </w:r>
      <w:r w:rsidR="00E33559" w:rsidRPr="00075D99">
        <w:rPr>
          <w:color w:val="000000" w:themeColor="text1"/>
        </w:rPr>
        <w:fldChar w:fldCharType="separate"/>
      </w:r>
      <w:r w:rsidR="00A37F14" w:rsidRPr="00075D99">
        <w:rPr>
          <w:noProof/>
          <w:color w:val="000000" w:themeColor="text1"/>
        </w:rPr>
        <w:t>(25)</w:t>
      </w:r>
      <w:r w:rsidR="00E33559" w:rsidRPr="00075D99">
        <w:rPr>
          <w:color w:val="000000" w:themeColor="text1"/>
        </w:rPr>
        <w:fldChar w:fldCharType="end"/>
      </w:r>
      <w:r w:rsidR="00B16012" w:rsidRPr="00075D99">
        <w:rPr>
          <w:color w:val="000000" w:themeColor="text1"/>
        </w:rPr>
        <w:t>, we estimate the</w:t>
      </w:r>
      <w:r w:rsidR="00206DE0" w:rsidRPr="00075D99">
        <w:rPr>
          <w:color w:val="000000" w:themeColor="text1"/>
        </w:rPr>
        <w:t xml:space="preserve"> parameters</w:t>
      </w:r>
      <w:r w:rsidR="00503B27" w:rsidRPr="00075D99">
        <w:rPr>
          <w:color w:val="000000" w:themeColor="text1"/>
        </w:rPr>
        <w:t xml:space="preserve"> in the model</w:t>
      </w:r>
      <w:r w:rsidRPr="00075D99">
        <w:rPr>
          <w:color w:val="000000" w:themeColor="text1"/>
        </w:rPr>
        <w:t xml:space="preserve"> al</w:t>
      </w:r>
      <w:r w:rsidR="00B16012" w:rsidRPr="00075D99">
        <w:rPr>
          <w:color w:val="000000" w:themeColor="text1"/>
        </w:rPr>
        <w:t>ong with their standard errors</w:t>
      </w:r>
      <w:r w:rsidR="009B3545" w:rsidRPr="00075D99">
        <w:rPr>
          <w:color w:val="000000" w:themeColor="text1"/>
        </w:rPr>
        <w:t xml:space="preserve"> </w:t>
      </w:r>
      <w:r w:rsidR="002C2F6A" w:rsidRPr="00075D99">
        <w:rPr>
          <w:color w:val="000000" w:themeColor="text1"/>
        </w:rPr>
        <w:t>using the correct model specification</w:t>
      </w:r>
      <w:r w:rsidR="00B16012" w:rsidRPr="00075D99">
        <w:rPr>
          <w:color w:val="000000" w:themeColor="text1"/>
        </w:rPr>
        <w:t>.</w:t>
      </w:r>
      <w:r w:rsidR="00421053" w:rsidRPr="00075D99">
        <w:rPr>
          <w:color w:val="000000" w:themeColor="text1"/>
        </w:rPr>
        <w:t xml:space="preserve"> </w:t>
      </w:r>
      <w:r w:rsidR="00A37F14" w:rsidRPr="00075D99">
        <w:rPr>
          <w:color w:val="000000" w:themeColor="text1"/>
        </w:rPr>
        <w:t xml:space="preserve">We then evaluate the root mean squared errors and biases for these estimates of </w:t>
      </w:r>
      <m:oMath>
        <m:r>
          <w:rPr>
            <w:rFonts w:ascii="Cambria Math" w:hAnsi="Cambria Math"/>
            <w:color w:val="000000" w:themeColor="text1"/>
          </w:rPr>
          <m:t>β</m:t>
        </m:r>
      </m:oMath>
      <w:r w:rsidR="00A37F14" w:rsidRPr="00075D99">
        <w:rPr>
          <w:color w:val="000000" w:themeColor="text1"/>
        </w:rPr>
        <w:t xml:space="preserve">.  Table 1 displays averages of these quantities over 1000 generated sets.  For each repetition, we also simulate 500 additional records and use the fitted models to predict </w:t>
      </w:r>
      <m:oMath>
        <m:r>
          <w:rPr>
            <w:rFonts w:ascii="Cambria Math" w:hAnsi="Cambria Math"/>
            <w:color w:val="000000" w:themeColor="text1"/>
          </w:rPr>
          <m:t>Y</m:t>
        </m:r>
      </m:oMath>
      <w:r w:rsidR="00A37F14" w:rsidRPr="00075D99">
        <w:rPr>
          <w:color w:val="000000" w:themeColor="text1"/>
        </w:rPr>
        <w:t xml:space="preserve"> for these new cases.  We evaluate the root mean squared prediction error (RMSPE) on the evaluation sample using the parameter estimates from the fitted models.  The </w:t>
      </w:r>
      <w:r w:rsidR="00315865" w:rsidRPr="00075D99">
        <w:rPr>
          <w:color w:val="000000" w:themeColor="text1"/>
        </w:rPr>
        <w:t xml:space="preserve">averages of the </w:t>
      </w:r>
      <w:r w:rsidR="00A37F14" w:rsidRPr="00075D99">
        <w:rPr>
          <w:color w:val="000000" w:themeColor="text1"/>
        </w:rPr>
        <w:t>RMSPEs are in the last line of Table 1.</w:t>
      </w:r>
    </w:p>
    <w:p w:rsidR="000501B7" w:rsidRPr="00075D99" w:rsidRDefault="00D45219" w:rsidP="007E2BB8">
      <w:pPr>
        <w:ind w:firstLine="720"/>
        <w:contextualSpacing/>
        <w:jc w:val="both"/>
        <w:rPr>
          <w:color w:val="000000" w:themeColor="text1"/>
        </w:rPr>
      </w:pPr>
      <w:r w:rsidRPr="00075D99">
        <w:rPr>
          <w:color w:val="000000" w:themeColor="text1"/>
        </w:rPr>
        <w:t>For the quadratic and interaction terms</w:t>
      </w:r>
      <w:r w:rsidR="00391030" w:rsidRPr="00075D99">
        <w:rPr>
          <w:color w:val="000000" w:themeColor="text1"/>
        </w:rPr>
        <w:t>,</w:t>
      </w:r>
      <w:r w:rsidRPr="00075D99">
        <w:rPr>
          <w:color w:val="000000" w:themeColor="text1"/>
        </w:rPr>
        <w:t xml:space="preserve"> CART-based MICE results in </w:t>
      </w:r>
      <w:r w:rsidR="00391030" w:rsidRPr="00075D99">
        <w:rPr>
          <w:color w:val="000000" w:themeColor="text1"/>
        </w:rPr>
        <w:t>notably</w:t>
      </w:r>
      <w:r w:rsidRPr="00075D99">
        <w:rPr>
          <w:color w:val="000000" w:themeColor="text1"/>
        </w:rPr>
        <w:t xml:space="preserve"> lower mean squared errors </w:t>
      </w:r>
      <w:r w:rsidR="00452961" w:rsidRPr="00075D99">
        <w:rPr>
          <w:color w:val="000000" w:themeColor="text1"/>
        </w:rPr>
        <w:t>and biases</w:t>
      </w:r>
      <w:r w:rsidRPr="00075D99">
        <w:rPr>
          <w:color w:val="000000" w:themeColor="text1"/>
        </w:rPr>
        <w:t xml:space="preserve">. </w:t>
      </w:r>
      <w:r w:rsidR="00391030" w:rsidRPr="00075D99">
        <w:rPr>
          <w:color w:val="000000" w:themeColor="text1"/>
        </w:rPr>
        <w:t xml:space="preserve"> </w:t>
      </w:r>
      <w:r w:rsidR="003B02D6" w:rsidRPr="00075D99">
        <w:rPr>
          <w:color w:val="000000" w:themeColor="text1"/>
        </w:rPr>
        <w:t xml:space="preserve">Even the estimated main effects are somewhat closer to the truth.  </w:t>
      </w:r>
      <w:r w:rsidR="00A50552" w:rsidRPr="00075D99">
        <w:rPr>
          <w:color w:val="000000" w:themeColor="text1"/>
        </w:rPr>
        <w:t>This</w:t>
      </w:r>
      <w:r w:rsidR="003B02D6" w:rsidRPr="00075D99">
        <w:rPr>
          <w:color w:val="000000" w:themeColor="text1"/>
        </w:rPr>
        <w:t xml:space="preserve"> combines to make out-of-sample prediction much more accurate</w:t>
      </w:r>
      <w:r w:rsidR="007E2BB8" w:rsidRPr="00075D99">
        <w:rPr>
          <w:color w:val="000000" w:themeColor="text1"/>
        </w:rPr>
        <w:t>.</w:t>
      </w:r>
      <w:r w:rsidR="00C268B2" w:rsidRPr="00075D99">
        <w:rPr>
          <w:color w:val="000000" w:themeColor="text1"/>
        </w:rPr>
        <w:t xml:space="preserve"> </w:t>
      </w:r>
      <w:r w:rsidR="007E2BB8" w:rsidRPr="00075D99">
        <w:rPr>
          <w:color w:val="000000" w:themeColor="text1"/>
        </w:rPr>
        <w:t xml:space="preserve"> T</w:t>
      </w:r>
      <w:r w:rsidR="003B02D6" w:rsidRPr="00075D99">
        <w:rPr>
          <w:color w:val="000000" w:themeColor="text1"/>
        </w:rPr>
        <w:t>he models fit on the CART imputations were uniformly better in this regard</w:t>
      </w:r>
      <w:r w:rsidR="007E2BB8" w:rsidRPr="00075D99">
        <w:rPr>
          <w:color w:val="000000" w:themeColor="text1"/>
        </w:rPr>
        <w:t>.</w:t>
      </w:r>
      <w:r w:rsidR="00C268B2" w:rsidRPr="00075D99">
        <w:rPr>
          <w:color w:val="000000" w:themeColor="text1"/>
        </w:rPr>
        <w:t xml:space="preserve"> </w:t>
      </w:r>
      <w:r w:rsidR="007E2BB8" w:rsidRPr="00075D99">
        <w:rPr>
          <w:color w:val="000000" w:themeColor="text1"/>
        </w:rPr>
        <w:t xml:space="preserve">Because the </w:t>
      </w:r>
      <w:r w:rsidR="00511414" w:rsidRPr="00075D99">
        <w:rPr>
          <w:color w:val="000000" w:themeColor="text1"/>
        </w:rPr>
        <w:t>residual standard deviation equals</w:t>
      </w:r>
      <w:r w:rsidR="007E2BB8" w:rsidRPr="00075D99">
        <w:rPr>
          <w:color w:val="000000" w:themeColor="text1"/>
        </w:rPr>
        <w:t xml:space="preserve"> 1.0, the excess prediction error from standard MICE is more than three times higher that of CART</w:t>
      </w:r>
      <w:r w:rsidR="0017092F" w:rsidRPr="00075D99">
        <w:rPr>
          <w:color w:val="000000" w:themeColor="text1"/>
        </w:rPr>
        <w:t xml:space="preserve"> on average</w:t>
      </w:r>
      <w:r w:rsidR="007E2BB8" w:rsidRPr="00075D99">
        <w:rPr>
          <w:color w:val="000000" w:themeColor="text1"/>
        </w:rPr>
        <w:t>.</w:t>
      </w:r>
    </w:p>
    <w:p w:rsidR="009B3545" w:rsidRPr="00075D99" w:rsidRDefault="000501B7" w:rsidP="00B37656">
      <w:pPr>
        <w:ind w:firstLine="720"/>
        <w:contextualSpacing/>
        <w:jc w:val="both"/>
        <w:rPr>
          <w:color w:val="000000" w:themeColor="text1"/>
        </w:rPr>
      </w:pPr>
      <w:r w:rsidRPr="00075D99">
        <w:rPr>
          <w:color w:val="000000" w:themeColor="text1"/>
        </w:rPr>
        <w:t>Both</w:t>
      </w:r>
      <w:r w:rsidR="00391030" w:rsidRPr="00075D99">
        <w:rPr>
          <w:color w:val="000000" w:themeColor="text1"/>
        </w:rPr>
        <w:t xml:space="preserve"> CART-based and standard MICE result in many intervals that do not cover the corresponding truths</w:t>
      </w:r>
      <w:r w:rsidR="007650A9" w:rsidRPr="00075D99">
        <w:rPr>
          <w:color w:val="000000" w:themeColor="text1"/>
        </w:rPr>
        <w:t>,</w:t>
      </w:r>
      <w:r w:rsidR="00391030" w:rsidRPr="00075D99">
        <w:rPr>
          <w:color w:val="000000" w:themeColor="text1"/>
        </w:rPr>
        <w:t xml:space="preserve"> because they are based on imperfect imputation models. </w:t>
      </w:r>
      <w:r w:rsidR="005562FC" w:rsidRPr="00075D99">
        <w:rPr>
          <w:color w:val="000000" w:themeColor="text1"/>
        </w:rPr>
        <w:t xml:space="preserve"> For example, the 95% intervals from the CART imputations </w:t>
      </w:r>
      <w:r w:rsidR="0050200D" w:rsidRPr="00075D99">
        <w:rPr>
          <w:color w:val="000000" w:themeColor="text1"/>
        </w:rPr>
        <w:t xml:space="preserve">only </w:t>
      </w:r>
      <w:r w:rsidR="005562FC" w:rsidRPr="00075D99">
        <w:rPr>
          <w:color w:val="000000" w:themeColor="text1"/>
        </w:rPr>
        <w:t xml:space="preserve">cover the true values of </w:t>
      </w: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7</m:t>
            </m:r>
          </m:sub>
        </m:sSub>
      </m:oMath>
      <w:r w:rsidR="005562FC" w:rsidRPr="00075D99">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8</m:t>
            </m:r>
          </m:sub>
        </m:sSub>
      </m:oMath>
      <w:r w:rsidR="00145D33" w:rsidRPr="00075D99">
        <w:rPr>
          <w:color w:val="000000" w:themeColor="text1"/>
        </w:rPr>
        <w:t xml:space="preserve"> (</w:t>
      </w:r>
      <w:r w:rsidR="005562FC" w:rsidRPr="00075D99">
        <w:rPr>
          <w:color w:val="000000" w:themeColor="text1"/>
        </w:rPr>
        <w:t>the interaction terms</w:t>
      </w:r>
      <w:r w:rsidR="00145D33" w:rsidRPr="00075D99">
        <w:rPr>
          <w:color w:val="000000" w:themeColor="text1"/>
        </w:rPr>
        <w:t xml:space="preserve">) </w:t>
      </w:r>
      <w:r w:rsidR="00010253" w:rsidRPr="00075D99">
        <w:rPr>
          <w:color w:val="000000" w:themeColor="text1"/>
        </w:rPr>
        <w:t>in approximately 42</w:t>
      </w:r>
      <w:r w:rsidR="0050200D" w:rsidRPr="00075D99">
        <w:rPr>
          <w:color w:val="000000" w:themeColor="text1"/>
        </w:rPr>
        <w:t>% and 9</w:t>
      </w:r>
      <w:r w:rsidR="005562FC" w:rsidRPr="00075D99">
        <w:rPr>
          <w:color w:val="000000" w:themeColor="text1"/>
        </w:rPr>
        <w:t>% of the</w:t>
      </w:r>
      <w:r w:rsidR="00010253" w:rsidRPr="00075D99">
        <w:rPr>
          <w:color w:val="000000" w:themeColor="text1"/>
        </w:rPr>
        <w:t xml:space="preserve"> simulated runs, respectively; these percentages are 0.2% and 0.0% for standard MICE</w:t>
      </w:r>
      <w:r w:rsidR="005562FC" w:rsidRPr="00075D99">
        <w:rPr>
          <w:color w:val="000000" w:themeColor="text1"/>
        </w:rPr>
        <w:t xml:space="preserve">.  </w:t>
      </w:r>
      <w:r w:rsidR="00145D33" w:rsidRPr="00075D99">
        <w:rPr>
          <w:color w:val="000000" w:themeColor="text1"/>
        </w:rPr>
        <w:t xml:space="preserve">Across all </w:t>
      </w:r>
      <m:oMath>
        <m:r>
          <w:rPr>
            <w:rFonts w:ascii="Cambria Math" w:hAnsi="Cambria Math"/>
            <w:color w:val="000000" w:themeColor="text1"/>
          </w:rPr>
          <m:t>β</m:t>
        </m:r>
      </m:oMath>
      <w:r w:rsidR="00EE19AE" w:rsidRPr="00075D99">
        <w:rPr>
          <w:color w:val="000000" w:themeColor="text1"/>
        </w:rPr>
        <w:t xml:space="preserve"> elements, approximately</w:t>
      </w:r>
      <w:r w:rsidR="00145D33" w:rsidRPr="00075D99">
        <w:rPr>
          <w:color w:val="000000" w:themeColor="text1"/>
        </w:rPr>
        <w:t xml:space="preserve"> </w:t>
      </w:r>
      <w:r w:rsidR="00A848F6" w:rsidRPr="00075D99">
        <w:rPr>
          <w:color w:val="000000" w:themeColor="text1"/>
        </w:rPr>
        <w:t>70</w:t>
      </w:r>
      <w:r w:rsidR="00EE19AE" w:rsidRPr="00075D99">
        <w:rPr>
          <w:color w:val="000000" w:themeColor="text1"/>
        </w:rPr>
        <w:t>%</w:t>
      </w:r>
      <w:r w:rsidR="00EE19AE">
        <w:rPr>
          <w:color w:val="FF0000"/>
        </w:rPr>
        <w:t xml:space="preserve"> </w:t>
      </w:r>
      <w:r w:rsidR="00EE19AE" w:rsidRPr="00075D99">
        <w:rPr>
          <w:color w:val="000000" w:themeColor="text1"/>
        </w:rPr>
        <w:t>of the intervals cover the truth when using CART-based MICE</w:t>
      </w:r>
      <w:r w:rsidR="00145D33" w:rsidRPr="00075D99">
        <w:rPr>
          <w:color w:val="000000" w:themeColor="text1"/>
        </w:rPr>
        <w:t xml:space="preserve">, compared to 53% </w:t>
      </w:r>
      <w:r w:rsidR="007650A9" w:rsidRPr="00075D99">
        <w:rPr>
          <w:color w:val="000000" w:themeColor="text1"/>
        </w:rPr>
        <w:t>for</w:t>
      </w:r>
      <w:r w:rsidR="00145D33" w:rsidRPr="00075D99">
        <w:rPr>
          <w:color w:val="000000" w:themeColor="text1"/>
        </w:rPr>
        <w:t xml:space="preserve"> standard</w:t>
      </w:r>
      <w:r w:rsidR="007650A9" w:rsidRPr="00075D99">
        <w:rPr>
          <w:color w:val="000000" w:themeColor="text1"/>
        </w:rPr>
        <w:t xml:space="preserve"> MICE</w:t>
      </w:r>
      <w:r w:rsidR="00145D33" w:rsidRPr="00075D99">
        <w:rPr>
          <w:color w:val="000000" w:themeColor="text1"/>
        </w:rPr>
        <w:t xml:space="preserve">.  </w:t>
      </w:r>
      <w:r w:rsidR="005562FC" w:rsidRPr="00075D99">
        <w:rPr>
          <w:color w:val="000000" w:themeColor="text1"/>
        </w:rPr>
        <w:t xml:space="preserve"> </w:t>
      </w:r>
    </w:p>
    <w:p w:rsidR="009044AD" w:rsidRPr="00075D99" w:rsidRDefault="00511414" w:rsidP="00010253">
      <w:pPr>
        <w:ind w:firstLine="720"/>
        <w:contextualSpacing/>
        <w:jc w:val="both"/>
        <w:rPr>
          <w:color w:val="000000" w:themeColor="text1"/>
        </w:rPr>
      </w:pPr>
      <w:r w:rsidRPr="00075D99">
        <w:rPr>
          <w:color w:val="000000" w:themeColor="text1"/>
        </w:rPr>
        <w:t xml:space="preserve">We also compared CART-based and standard MICE using the complex data-generating model of </w:t>
      </w:r>
      <w:r w:rsidR="00E33559" w:rsidRPr="00075D99">
        <w:rPr>
          <w:color w:val="000000" w:themeColor="text1"/>
        </w:rPr>
        <w:fldChar w:fldCharType="begin"/>
      </w:r>
      <w:r w:rsidR="0033033C" w:rsidRPr="00075D99">
        <w:rPr>
          <w:color w:val="000000" w:themeColor="text1"/>
        </w:rPr>
        <w:instrText xml:space="preserve"> ADDIN REFMGR.CITE &lt;Refman&gt;&lt;Cite&gt;&lt;Author&gt;Van der Laan&lt;/Author&gt;&lt;Year&gt;2007&lt;/Year&gt;&lt;RecNum&gt;52&lt;/RecNum&gt;&lt;IDText&gt;Super learner&lt;/IDText&gt;&lt;MDL Ref_Type="Journal"&gt;&lt;Ref_Type&gt;Journal&lt;/Ref_Type&gt;&lt;Ref_ID&gt;52&lt;/Ref_ID&gt;&lt;Title_Primary&gt;Super learner&lt;/Title_Primary&gt;&lt;Authors_Primary&gt;Van der Laan,M.&lt;/Authors_Primary&gt;&lt;Authors_Primary&gt;Polley,E.&lt;/Authors_Primary&gt;&lt;Authors_Primary&gt;Hubbard,A.&lt;/Authors_Primary&gt;&lt;Date_Primary&gt;2007&lt;/Date_Primary&gt;&lt;Reprint&gt;Not in File&lt;/Reprint&gt;&lt;Start_Page&gt;1&lt;/Start_Page&gt;&lt;End_Page&gt;21&lt;/End_Page&gt;&lt;Periodical&gt;Statistical Applications in Genetics and Molecular Biology&lt;/Periodical&gt;&lt;Volume&gt;6&lt;/Volume&gt;&lt;Issue&gt;1&lt;/Issue&gt;&lt;ZZ_JournalFull&gt;&lt;f name="System"&gt;Statistical Applications in Genetics and Molecular Biology&lt;/f&gt;&lt;/ZZ_JournalFull&gt;&lt;ZZ_WorkformID&gt;1&lt;/ZZ_WorkformID&gt;&lt;/MDL&gt;&lt;/Cite&gt;&lt;/Refman&gt;</w:instrText>
      </w:r>
      <w:r w:rsidR="00E33559" w:rsidRPr="00075D99">
        <w:rPr>
          <w:color w:val="000000" w:themeColor="text1"/>
        </w:rPr>
        <w:fldChar w:fldCharType="separate"/>
      </w:r>
      <w:r w:rsidRPr="00075D99">
        <w:rPr>
          <w:noProof/>
          <w:color w:val="000000" w:themeColor="text1"/>
        </w:rPr>
        <w:t>(32)</w:t>
      </w:r>
      <w:r w:rsidR="00E33559" w:rsidRPr="00075D99">
        <w:rPr>
          <w:color w:val="000000" w:themeColor="text1"/>
        </w:rPr>
        <w:fldChar w:fldCharType="end"/>
      </w:r>
      <w:r w:rsidRPr="00075D99">
        <w:rPr>
          <w:color w:val="000000" w:themeColor="text1"/>
        </w:rPr>
        <w:t xml:space="preserve">, </w:t>
      </w:r>
      <w:r w:rsidR="000604DD" w:rsidRPr="00075D99">
        <w:rPr>
          <w:color w:val="000000" w:themeColor="text1"/>
        </w:rPr>
        <w:t xml:space="preserve">in </w:t>
      </w:r>
      <w:r w:rsidRPr="00075D99">
        <w:rPr>
          <w:color w:val="000000" w:themeColor="text1"/>
        </w:rPr>
        <w:t xml:space="preserve">which </w:t>
      </w:r>
      <w:r w:rsidR="000604DD" w:rsidRPr="00075D99">
        <w:rPr>
          <w:color w:val="000000" w:themeColor="text1"/>
        </w:rPr>
        <w:t xml:space="preserve">the continuous outcome </w:t>
      </w:r>
      <w:r w:rsidR="00001CD1" w:rsidRPr="00075D99">
        <w:rPr>
          <w:color w:val="000000" w:themeColor="text1"/>
        </w:rPr>
        <w:t>is a function of ten</w:t>
      </w:r>
      <w:r w:rsidR="000604DD" w:rsidRPr="00075D99">
        <w:rPr>
          <w:color w:val="000000" w:themeColor="text1"/>
        </w:rPr>
        <w:t xml:space="preserve"> binary predictors including</w:t>
      </w:r>
      <w:r w:rsidRPr="00075D99">
        <w:rPr>
          <w:color w:val="000000" w:themeColor="text1"/>
        </w:rPr>
        <w:t xml:space="preserve"> </w:t>
      </w:r>
      <w:r w:rsidR="000604DD" w:rsidRPr="00075D99">
        <w:rPr>
          <w:color w:val="000000" w:themeColor="text1"/>
        </w:rPr>
        <w:lastRenderedPageBreak/>
        <w:t>three- and four-way interactions</w:t>
      </w:r>
      <w:r w:rsidRPr="00075D99">
        <w:rPr>
          <w:color w:val="000000" w:themeColor="text1"/>
        </w:rPr>
        <w:t xml:space="preserve">.  The relative performances of the two approaches are materially unchanged.  </w:t>
      </w:r>
    </w:p>
    <w:p w:rsidR="006C0774" w:rsidRPr="00075D99" w:rsidRDefault="00F14E91" w:rsidP="00BD4C3D">
      <w:pPr>
        <w:pStyle w:val="Heading1"/>
        <w:rPr>
          <w:color w:val="000000" w:themeColor="text1"/>
        </w:rPr>
      </w:pPr>
      <w:r w:rsidRPr="00075D99">
        <w:rPr>
          <w:color w:val="000000" w:themeColor="text1"/>
        </w:rPr>
        <w:t>APPLICATION TO ADVERSE BIRTH OUTCOMES</w:t>
      </w:r>
    </w:p>
    <w:p w:rsidR="00F069B5" w:rsidRPr="00F069B5" w:rsidRDefault="00F069B5" w:rsidP="005817BC">
      <w:pPr>
        <w:ind w:firstLine="720"/>
        <w:contextualSpacing/>
        <w:jc w:val="both"/>
      </w:pPr>
      <w:r w:rsidRPr="00F069B5">
        <w:t>We now apply the sequential CART imputation algorithm to a prospective study of adverse birth outcomes, e.g.,</w:t>
      </w:r>
      <w:r>
        <w:t xml:space="preserve"> </w:t>
      </w:r>
      <w:r w:rsidRPr="00F069B5">
        <w:t>low birth weight and pre-term birth. The</w:t>
      </w:r>
      <w:r>
        <w:t xml:space="preserve"> </w:t>
      </w:r>
      <w:r w:rsidRPr="00F069B5">
        <w:t xml:space="preserve">data </w:t>
      </w:r>
      <w:r w:rsidR="00E11F46">
        <w:t>comprise</w:t>
      </w:r>
      <w:r w:rsidRPr="00F069B5">
        <w:t xml:space="preserve"> 115 variables measured on 1054 non-Hispanic white and</w:t>
      </w:r>
      <w:r>
        <w:t xml:space="preserve"> </w:t>
      </w:r>
      <w:r w:rsidRPr="00F069B5">
        <w:t>black mothers who gave singleton births in Durham, NC.  The variables</w:t>
      </w:r>
      <w:r>
        <w:t xml:space="preserve"> </w:t>
      </w:r>
      <w:r w:rsidRPr="00F069B5">
        <w:t>include mothers' demographics like age, race, education, and income;</w:t>
      </w:r>
      <w:r>
        <w:t xml:space="preserve"> </w:t>
      </w:r>
      <w:r w:rsidRPr="00F069B5">
        <w:t>mothers' medical history variables like existence of chronic hypertension,</w:t>
      </w:r>
      <w:r>
        <w:t xml:space="preserve"> </w:t>
      </w:r>
      <w:r w:rsidRPr="00F069B5">
        <w:t>anemia, and previous birth outcomes; mothers' environmental variables</w:t>
      </w:r>
      <w:r>
        <w:t xml:space="preserve"> </w:t>
      </w:r>
      <w:r w:rsidRPr="00F069B5">
        <w:t>like levels of cadmium, nicotine, cotinine, mercury, and lead in the</w:t>
      </w:r>
      <w:r>
        <w:t xml:space="preserve"> </w:t>
      </w:r>
      <w:r w:rsidRPr="00F069B5">
        <w:t>mothers' blood; mothers' psychological factors like ISEL</w:t>
      </w:r>
      <w:r>
        <w:t xml:space="preserve"> </w:t>
      </w:r>
      <w:r w:rsidRPr="00F069B5">
        <w:t>(</w:t>
      </w:r>
      <w:r w:rsidR="00316389">
        <w:t>Interpersonal</w:t>
      </w:r>
      <w:r w:rsidRPr="00F069B5">
        <w:t xml:space="preserve"> Support Evaluation List) measurements </w:t>
      </w:r>
      <w:r w:rsidR="00E33559">
        <w:fldChar w:fldCharType="begin"/>
      </w:r>
      <w:r w:rsidR="0033033C">
        <w:instrText xml:space="preserve"> ADDIN REFMGR.CITE &lt;Refman&gt;&lt;Cite&gt;&lt;Author&gt;Cohen&lt;/Author&gt;&lt;Year&gt;1985&lt;/Year&gt;&lt;RecNum&gt;230&lt;/RecNum&gt;&lt;IDText&gt;Measuring the functional components of social support&lt;/IDText&gt;&lt;MDL Ref_Type="Book Chapter"&gt;&lt;Ref_Type&gt;Book Chapter&lt;/Ref_Type&gt;&lt;Ref_ID&gt;230&lt;/Ref_ID&gt;&lt;Title_Primary&gt;Measuring the functional components of social support&lt;/Title_Primary&gt;&lt;Authors_Primary&gt;Cohen,S.&lt;/Authors_Primary&gt;&lt;Authors_Primary&gt;Mermelstein,R.&lt;/Authors_Primary&gt;&lt;Authors_Primary&gt;Kamarck,T.&lt;/Authors_Primary&gt;&lt;Authors_Primary&gt;Hoberman,H.&lt;/Authors_Primary&gt;&lt;Date_Primary&gt;1985&lt;/Date_Primary&gt;&lt;Keywords&gt;COMPONENTS&lt;/Keywords&gt;&lt;Keywords&gt;Social&lt;/Keywords&gt;&lt;Keywords&gt;SOCIAL SUPPORT&lt;/Keywords&gt;&lt;Keywords&gt;SUPPORT&lt;/Keywords&gt;&lt;Reprint&gt;Not in File&lt;/Reprint&gt;&lt;Start_Page&gt;74&lt;/Start_Page&gt;&lt;End_Page&gt;94&lt;/End_Page&gt;&lt;Title_Secondary&gt;Social support: Theory, research and application&lt;/Title_Secondary&gt;&lt;Authors_Secondary&gt;I.F.Sarason&lt;/Authors_Secondary&gt;&lt;Authors_Secondary&gt;B.R.Sarason&lt;/Authors_Secondary&gt;&lt;Pub_Place&gt;The Hague, Holland&lt;/Pub_Place&gt;&lt;Publisher&gt;Martinus Nijhoff&lt;/Publisher&gt;&lt;ZZ_WorkformID&gt;3&lt;/ZZ_WorkformID&gt;&lt;/MDL&gt;&lt;/Cite&gt;&lt;/Refman&gt;</w:instrText>
      </w:r>
      <w:r w:rsidR="00E33559">
        <w:fldChar w:fldCharType="separate"/>
      </w:r>
      <w:r w:rsidR="000501B7">
        <w:rPr>
          <w:noProof/>
        </w:rPr>
        <w:t>(5)</w:t>
      </w:r>
      <w:r w:rsidR="00E33559">
        <w:fldChar w:fldCharType="end"/>
      </w:r>
      <w:r w:rsidR="00316389">
        <w:t xml:space="preserve"> </w:t>
      </w:r>
      <w:r w:rsidRPr="00F069B5">
        <w:t xml:space="preserve">and the </w:t>
      </w:r>
      <w:r w:rsidR="002E373D">
        <w:t>NEO Personality Inventory (P</w:t>
      </w:r>
      <w:r w:rsidR="00316389">
        <w:t>sychological Assessment Resources</w:t>
      </w:r>
      <w:r w:rsidR="002E373D">
        <w:t>, Inc.</w:t>
      </w:r>
      <w:r w:rsidR="00316389">
        <w:t>,</w:t>
      </w:r>
      <w:r w:rsidR="002E373D">
        <w:t xml:space="preserve"> </w:t>
      </w:r>
      <w:r w:rsidR="00316389">
        <w:t>Lutz, Florida)</w:t>
      </w:r>
      <w:r w:rsidRPr="00F069B5">
        <w:t>; and, social factors like</w:t>
      </w:r>
      <w:r>
        <w:t xml:space="preserve"> </w:t>
      </w:r>
      <w:r w:rsidRPr="00F069B5">
        <w:t>perceived racism, and av</w:t>
      </w:r>
      <w:r w:rsidR="00830DDB">
        <w:t xml:space="preserve">ailability of social support.  </w:t>
      </w:r>
      <w:r w:rsidRPr="00F069B5">
        <w:t>These</w:t>
      </w:r>
      <w:r>
        <w:t xml:space="preserve"> </w:t>
      </w:r>
      <w:r w:rsidRPr="00F069B5">
        <w:t>variables are a mix of categorical and numerical data, many with</w:t>
      </w:r>
      <w:r>
        <w:t xml:space="preserve"> </w:t>
      </w:r>
      <w:r w:rsidRPr="00F069B5">
        <w:t xml:space="preserve">irregular distributions. </w:t>
      </w:r>
    </w:p>
    <w:p w:rsidR="00466DC0" w:rsidRPr="00075D99" w:rsidRDefault="00F069B5" w:rsidP="005817BC">
      <w:pPr>
        <w:ind w:firstLine="720"/>
        <w:contextualSpacing/>
        <w:jc w:val="both"/>
        <w:rPr>
          <w:color w:val="000000" w:themeColor="text1"/>
        </w:rPr>
      </w:pPr>
      <w:r w:rsidRPr="00F069B5">
        <w:t>The study team was successful in recruiting and retaining</w:t>
      </w:r>
      <w:r>
        <w:t xml:space="preserve"> </w:t>
      </w:r>
      <w:r w:rsidRPr="00F069B5">
        <w:t>mothers in the study; retention rates among eligible women exceed</w:t>
      </w:r>
      <w:r>
        <w:t xml:space="preserve"> 95</w:t>
      </w:r>
      <w:r w:rsidRPr="00F069B5">
        <w:t>%.  However, many variables have modest amounts of missing</w:t>
      </w:r>
      <w:r>
        <w:t xml:space="preserve"> </w:t>
      </w:r>
      <w:r w:rsidRPr="00F069B5">
        <w:t xml:space="preserve">data.  All but </w:t>
      </w:r>
      <w:r>
        <w:t>21</w:t>
      </w:r>
      <w:r w:rsidRPr="00F069B5">
        <w:t xml:space="preserve"> of </w:t>
      </w:r>
      <w:r>
        <w:t>the variables have less than 10</w:t>
      </w:r>
      <w:r w:rsidR="00276166">
        <w:t>% missing values;</w:t>
      </w:r>
      <w:r>
        <w:t xml:space="preserve"> 18</w:t>
      </w:r>
      <w:r w:rsidRPr="00F069B5">
        <w:t xml:space="preserve"> of </w:t>
      </w:r>
      <w:r w:rsidR="00F14E91">
        <w:t xml:space="preserve">the variables have </w:t>
      </w:r>
      <w:r w:rsidR="00466DC0">
        <w:t xml:space="preserve">between 10% and </w:t>
      </w:r>
      <w:r w:rsidR="00F14E91">
        <w:t>45</w:t>
      </w:r>
      <w:r w:rsidRPr="00F069B5">
        <w:t>% missing; and, three</w:t>
      </w:r>
      <w:r>
        <w:t xml:space="preserve"> </w:t>
      </w:r>
      <w:r w:rsidR="00F14E91">
        <w:t>variables have between 58% and 61</w:t>
      </w:r>
      <w:r w:rsidRPr="00F069B5">
        <w:t>% missing.  Although the missing</w:t>
      </w:r>
      <w:r>
        <w:t xml:space="preserve"> </w:t>
      </w:r>
      <w:r w:rsidRPr="00F069B5">
        <w:t>rates are mostly modest, they are scattered among the variables such</w:t>
      </w:r>
      <w:r>
        <w:t xml:space="preserve"> </w:t>
      </w:r>
      <w:r w:rsidR="00840588">
        <w:t xml:space="preserve">that </w:t>
      </w:r>
      <w:r w:rsidR="008B4F00">
        <w:t>only 7</w:t>
      </w:r>
      <w:r w:rsidR="00F14E91">
        <w:t xml:space="preserve"> mothers have</w:t>
      </w:r>
      <w:r>
        <w:t xml:space="preserve"> </w:t>
      </w:r>
      <w:r w:rsidRPr="00F069B5">
        <w:t xml:space="preserve">complete data on all variables. </w:t>
      </w:r>
      <w:r w:rsidR="00466DC0">
        <w:t xml:space="preserve"> </w:t>
      </w:r>
      <w:r w:rsidR="00466DC0" w:rsidRPr="00075D99">
        <w:rPr>
          <w:color w:val="000000" w:themeColor="text1"/>
        </w:rPr>
        <w:t xml:space="preserve">There is </w:t>
      </w:r>
      <w:r w:rsidR="009044AD" w:rsidRPr="00075D99">
        <w:rPr>
          <w:color w:val="000000" w:themeColor="text1"/>
        </w:rPr>
        <w:t>weak</w:t>
      </w:r>
      <w:r w:rsidR="00466DC0" w:rsidRPr="00075D99">
        <w:rPr>
          <w:color w:val="000000" w:themeColor="text1"/>
        </w:rPr>
        <w:t xml:space="preserve"> evidence that low birth weights are associated with lower rate</w:t>
      </w:r>
      <w:r w:rsidR="00B37656" w:rsidRPr="00075D99">
        <w:rPr>
          <w:color w:val="000000" w:themeColor="text1"/>
        </w:rPr>
        <w:t>s</w:t>
      </w:r>
      <w:r w:rsidR="00466DC0" w:rsidRPr="00075D99">
        <w:rPr>
          <w:color w:val="000000" w:themeColor="text1"/>
        </w:rPr>
        <w:t xml:space="preserve"> of</w:t>
      </w:r>
      <w:r w:rsidR="00B37656" w:rsidRPr="00075D99">
        <w:rPr>
          <w:color w:val="000000" w:themeColor="text1"/>
        </w:rPr>
        <w:t xml:space="preserve"> missingness</w:t>
      </w:r>
      <w:r w:rsidR="00466DC0" w:rsidRPr="00075D99">
        <w:rPr>
          <w:color w:val="000000" w:themeColor="text1"/>
        </w:rPr>
        <w:t xml:space="preserve">.  </w:t>
      </w:r>
      <w:r w:rsidR="009044AD" w:rsidRPr="00075D99">
        <w:rPr>
          <w:color w:val="000000" w:themeColor="text1"/>
        </w:rPr>
        <w:t>We include</w:t>
      </w:r>
      <w:r w:rsidR="00466DC0" w:rsidRPr="00075D99">
        <w:rPr>
          <w:color w:val="000000" w:themeColor="text1"/>
        </w:rPr>
        <w:t xml:space="preserve"> the outcome</w:t>
      </w:r>
      <w:r w:rsidR="00A5045F" w:rsidRPr="00075D99">
        <w:rPr>
          <w:color w:val="000000" w:themeColor="text1"/>
        </w:rPr>
        <w:t xml:space="preserve"> </w:t>
      </w:r>
      <w:r w:rsidR="00A5045F" w:rsidRPr="00075D99">
        <w:rPr>
          <w:color w:val="000000" w:themeColor="text1"/>
        </w:rPr>
        <w:lastRenderedPageBreak/>
        <w:t>variables</w:t>
      </w:r>
      <w:r w:rsidR="00466DC0" w:rsidRPr="00075D99">
        <w:rPr>
          <w:color w:val="000000" w:themeColor="text1"/>
        </w:rPr>
        <w:t xml:space="preserve"> </w:t>
      </w:r>
      <w:r w:rsidR="009044AD" w:rsidRPr="00075D99">
        <w:rPr>
          <w:color w:val="000000" w:themeColor="text1"/>
        </w:rPr>
        <w:t>in</w:t>
      </w:r>
      <w:r w:rsidR="00466DC0" w:rsidRPr="00075D99">
        <w:rPr>
          <w:color w:val="000000" w:themeColor="text1"/>
        </w:rPr>
        <w:t xml:space="preserve"> the imputation models </w:t>
      </w:r>
      <w:r w:rsidR="009044AD" w:rsidRPr="00075D99">
        <w:rPr>
          <w:color w:val="000000" w:themeColor="text1"/>
        </w:rPr>
        <w:t>to</w:t>
      </w:r>
      <w:r w:rsidR="00466DC0" w:rsidRPr="00075D99">
        <w:rPr>
          <w:color w:val="000000" w:themeColor="text1"/>
        </w:rPr>
        <w:t xml:space="preserve"> account for a </w:t>
      </w:r>
      <w:r w:rsidR="00B37656" w:rsidRPr="00075D99">
        <w:rPr>
          <w:color w:val="000000" w:themeColor="text1"/>
        </w:rPr>
        <w:t>m</w:t>
      </w:r>
      <w:r w:rsidR="00466DC0" w:rsidRPr="00075D99">
        <w:rPr>
          <w:color w:val="000000" w:themeColor="text1"/>
        </w:rPr>
        <w:t xml:space="preserve">issing at </w:t>
      </w:r>
      <w:r w:rsidR="00B37656" w:rsidRPr="00075D99">
        <w:rPr>
          <w:color w:val="000000" w:themeColor="text1"/>
        </w:rPr>
        <w:t>r</w:t>
      </w:r>
      <w:r w:rsidR="00466DC0" w:rsidRPr="00075D99">
        <w:rPr>
          <w:color w:val="000000" w:themeColor="text1"/>
        </w:rPr>
        <w:t>andom mechanism</w:t>
      </w:r>
      <w:r w:rsidR="00641FE3" w:rsidRPr="00075D99">
        <w:rPr>
          <w:color w:val="000000" w:themeColor="text1"/>
        </w:rPr>
        <w:t xml:space="preserve"> consistent with such a pattern</w:t>
      </w:r>
      <w:r w:rsidR="002C7544" w:rsidRPr="00075D99">
        <w:rPr>
          <w:color w:val="000000" w:themeColor="text1"/>
        </w:rPr>
        <w:t xml:space="preserve"> </w:t>
      </w:r>
      <w:r w:rsidR="00E33559" w:rsidRPr="00075D99">
        <w:rPr>
          <w:color w:val="000000" w:themeColor="text1"/>
        </w:rPr>
        <w:fldChar w:fldCharType="begin"/>
      </w:r>
      <w:r w:rsidR="0033033C" w:rsidRPr="00075D99">
        <w:rPr>
          <w:color w:val="000000" w:themeColor="text1"/>
        </w:rPr>
        <w:instrText xml:space="preserve"> ADDIN REFMGR.CITE &lt;Refman&gt;&lt;Cite&gt;&lt;Author&gt;Little&lt;/Author&gt;&lt;Year&gt;1992&lt;/Year&gt;&lt;RecNum&gt;233&lt;/RecNum&gt;&lt;IDText&gt;Regression with Missing Xs - A Review&lt;/IDText&gt;&lt;MDL Ref_Type="Journal"&gt;&lt;Ref_Type&gt;Journal&lt;/Ref_Type&gt;&lt;Ref_ID&gt;233&lt;/Ref_ID&gt;&lt;Title_Primary&gt;Regression with Missing Xs - A Review&lt;/Title_Primary&gt;&lt;Authors_Primary&gt;Little,R.J.A.&lt;/Authors_Primary&gt;&lt;Date_Primary&gt;1992/12&lt;/Date_Primary&gt;&lt;Keywords&gt;ALGORITHM&lt;/Keywords&gt;&lt;Keywords&gt;BAYESIAN INFERENCE&lt;/Keywords&gt;&lt;Keywords&gt;COVARIANCE&lt;/Keywords&gt;&lt;Keywords&gt;DATA AUGMENTATION&lt;/Keywords&gt;&lt;Keywords&gt;imputation&lt;/Keywords&gt;&lt;Keywords&gt;IMPUTED DATA&lt;/Keywords&gt;&lt;Keywords&gt;INCOMPLETE DATA&lt;/Keywords&gt;&lt;Keywords&gt;INCOMPLETE-DATA&lt;/Keywords&gt;&lt;Keywords&gt;INFERENCE&lt;/Keywords&gt;&lt;Keywords&gt;LIKELIHOOD&lt;/Keywords&gt;&lt;Keywords&gt;MAXIMUM-LIKELIHOOD&lt;/Keywords&gt;&lt;Keywords&gt;missing data&lt;/Keywords&gt;&lt;Keywords&gt;MISSING VALUES&lt;/Keywords&gt;&lt;Keywords&gt;MISSING-DATA&lt;/Keywords&gt;&lt;Keywords&gt;MODEL&lt;/Keywords&gt;&lt;Keywords&gt;multiple imputation&lt;/Keywords&gt;&lt;Keywords&gt;PARAMETERS&lt;/Keywords&gt;&lt;Keywords&gt;POSTERIOR DISTRIBUTIONS&lt;/Keywords&gt;&lt;Keywords&gt;REGRESSION&lt;/Keywords&gt;&lt;Keywords&gt;VALUES&lt;/Keywords&gt;&lt;Reprint&gt;Not in File&lt;/Reprint&gt;&lt;Start_Page&gt;1227&lt;/Start_Page&gt;&lt;End_Page&gt;1237&lt;/End_Page&gt;&lt;Periodical&gt;Journal of the American Statistical Association&lt;/Periodical&gt;&lt;Volume&gt;87&lt;/Volume&gt;&lt;Issue&gt;420&lt;/Issue&gt;&lt;ISSN_ISBN&gt;0162-1459&lt;/ISSN_ISBN&gt;&lt;Web_URL&gt;ISI:A1992KB89600038&lt;/Web_URL&gt;&lt;ZZ_JournalFull&gt;&lt;f name="System"&gt;Journal of the American Statistical Association&lt;/f&gt;&lt;/ZZ_JournalFull&gt;&lt;ZZ_WorkformID&gt;1&lt;/ZZ_WorkformID&gt;&lt;/MDL&gt;&lt;/Cite&gt;&lt;/Refman&gt;</w:instrText>
      </w:r>
      <w:r w:rsidR="00E33559" w:rsidRPr="00075D99">
        <w:rPr>
          <w:color w:val="000000" w:themeColor="text1"/>
        </w:rPr>
        <w:fldChar w:fldCharType="separate"/>
      </w:r>
      <w:r w:rsidR="00554129" w:rsidRPr="00075D99">
        <w:rPr>
          <w:noProof/>
          <w:color w:val="000000" w:themeColor="text1"/>
        </w:rPr>
        <w:t>(17)</w:t>
      </w:r>
      <w:r w:rsidR="00E33559" w:rsidRPr="00075D99">
        <w:rPr>
          <w:color w:val="000000" w:themeColor="text1"/>
        </w:rPr>
        <w:fldChar w:fldCharType="end"/>
      </w:r>
      <w:r w:rsidR="00466DC0" w:rsidRPr="00075D99">
        <w:rPr>
          <w:color w:val="000000" w:themeColor="text1"/>
        </w:rPr>
        <w:t>.</w:t>
      </w:r>
    </w:p>
    <w:p w:rsidR="00F069B5" w:rsidRPr="00F069B5" w:rsidRDefault="00F069B5" w:rsidP="005817BC">
      <w:pPr>
        <w:ind w:firstLine="720"/>
        <w:contextualSpacing/>
        <w:jc w:val="both"/>
      </w:pPr>
      <w:r w:rsidRPr="00F069B5">
        <w:t>A large research team comprised of social, environmental, and</w:t>
      </w:r>
      <w:r>
        <w:t xml:space="preserve"> </w:t>
      </w:r>
      <w:r w:rsidRPr="00F069B5">
        <w:t>medical scientists plans to use the data for a variety of analyses,</w:t>
      </w:r>
      <w:r>
        <w:t xml:space="preserve"> </w:t>
      </w:r>
      <w:r w:rsidRPr="00F069B5">
        <w:t xml:space="preserve">many of which will involve interactions among predictors </w:t>
      </w:r>
      <w:r w:rsidR="00B26BD6">
        <w:t>of</w:t>
      </w:r>
      <w:r w:rsidRPr="00F069B5">
        <w:t xml:space="preserve"> adverse birth outcomes.  Hence, the team decided to create</w:t>
      </w:r>
      <w:r>
        <w:t xml:space="preserve"> </w:t>
      </w:r>
      <m:oMath>
        <m:r>
          <w:rPr>
            <w:rFonts w:ascii="Cambria Math" w:hAnsi="Cambria Math"/>
          </w:rPr>
          <m:t>m=10</m:t>
        </m:r>
      </m:oMath>
      <w:r w:rsidRPr="00F069B5">
        <w:t xml:space="preserve"> completed datasets using </w:t>
      </w:r>
      <w:r w:rsidRPr="00075D99">
        <w:rPr>
          <w:color w:val="000000" w:themeColor="text1"/>
        </w:rPr>
        <w:t>MI</w:t>
      </w:r>
      <w:r w:rsidR="000604DD" w:rsidRPr="00075D99">
        <w:rPr>
          <w:color w:val="000000" w:themeColor="text1"/>
        </w:rPr>
        <w:t>CE</w:t>
      </w:r>
      <w:r w:rsidRPr="00075D99">
        <w:rPr>
          <w:color w:val="000000" w:themeColor="text1"/>
        </w:rPr>
        <w:t xml:space="preserve"> </w:t>
      </w:r>
      <w:r w:rsidRPr="00F069B5">
        <w:t>via sequential CART. Imputations</w:t>
      </w:r>
      <w:r>
        <w:t xml:space="preserve"> </w:t>
      </w:r>
      <w:r w:rsidRPr="00F069B5">
        <w:t>were done separately for black mothers and white mothers, since</w:t>
      </w:r>
      <w:r>
        <w:t xml:space="preserve"> </w:t>
      </w:r>
      <w:r w:rsidRPr="00F069B5">
        <w:t>cross-racial comparisons are of primary interest to several team</w:t>
      </w:r>
      <w:r>
        <w:t xml:space="preserve"> </w:t>
      </w:r>
      <w:r w:rsidRPr="00F069B5">
        <w:t xml:space="preserve">members. </w:t>
      </w:r>
    </w:p>
    <w:p w:rsidR="00F069B5" w:rsidRPr="00F069B5" w:rsidRDefault="00F069B5" w:rsidP="00830DDB">
      <w:pPr>
        <w:ind w:firstLine="720"/>
        <w:contextualSpacing/>
        <w:jc w:val="both"/>
      </w:pPr>
      <w:r w:rsidRPr="00F069B5">
        <w:t>We order the variables from least amount to largest amount of missing</w:t>
      </w:r>
      <w:r>
        <w:t xml:space="preserve"> </w:t>
      </w:r>
      <w:r w:rsidRPr="00F069B5">
        <w:t>data,</w:t>
      </w:r>
      <w:r w:rsidR="00493408">
        <w:t xml:space="preserve"> and proceed as in steps 1-4</w:t>
      </w:r>
      <w:r w:rsidR="00830DDB">
        <w:t xml:space="preserve"> of the imputation algorithm.  As in the simulated example, w</w:t>
      </w:r>
      <w:r w:rsidRPr="00F069B5">
        <w:t>e use a minimum</w:t>
      </w:r>
      <w:r>
        <w:t xml:space="preserve"> </w:t>
      </w:r>
      <w:r w:rsidR="00830DDB">
        <w:t xml:space="preserve">leaf size of 5 and </w:t>
      </w:r>
      <w:r w:rsidR="0037300C">
        <w:t xml:space="preserve">the </w:t>
      </w:r>
      <w:r w:rsidR="00830DDB">
        <w:t xml:space="preserve">splitting criteria of </w:t>
      </w:r>
      <w:r w:rsidR="004B32D9">
        <w:t xml:space="preserve">a deviance greater than </w:t>
      </w:r>
      <w:r w:rsidR="00830DDB">
        <w:t>0.0001</w:t>
      </w:r>
      <w:r w:rsidRPr="00F069B5">
        <w:t xml:space="preserve">.  We use </w:t>
      </w:r>
      <m:oMath>
        <m:r>
          <w:rPr>
            <w:rFonts w:ascii="Cambria Math" w:hAnsi="Cambria Math"/>
          </w:rPr>
          <m:t>l=10</m:t>
        </m:r>
      </m:oMath>
      <w:r>
        <w:t xml:space="preserve"> </w:t>
      </w:r>
      <w:r w:rsidRPr="00F069B5">
        <w:t>iterations of step</w:t>
      </w:r>
      <w:r w:rsidR="00987E70">
        <w:t xml:space="preserve"> 3</w:t>
      </w:r>
      <w:r w:rsidRPr="00F069B5">
        <w:t>; the results did not change systematically with</w:t>
      </w:r>
      <w:r w:rsidR="001C4C0A">
        <w:t xml:space="preserve"> </w:t>
      </w:r>
      <m:oMath>
        <m:r>
          <w:rPr>
            <w:rFonts w:ascii="Cambria Math" w:hAnsi="Cambria Math"/>
          </w:rPr>
          <m:t>l&gt;10</m:t>
        </m:r>
      </m:oMath>
      <w:r w:rsidR="00830DDB">
        <w:rPr>
          <w:rFonts w:eastAsia="Times New Roman"/>
        </w:rPr>
        <w:t xml:space="preserve"> and </w:t>
      </w:r>
      <m:oMath>
        <m:r>
          <w:rPr>
            <w:rFonts w:ascii="Cambria Math" w:eastAsia="Times New Roman" w:hAnsi="Cambria Math"/>
          </w:rPr>
          <m:t>l=5</m:t>
        </m:r>
      </m:oMath>
      <w:r w:rsidR="00830DDB">
        <w:rPr>
          <w:rFonts w:eastAsia="Times New Roman"/>
        </w:rPr>
        <w:t xml:space="preserve"> would have been acceptable</w:t>
      </w:r>
      <w:r w:rsidR="00830DDB">
        <w:t xml:space="preserve">.  </w:t>
      </w:r>
    </w:p>
    <w:p w:rsidR="00F069B5" w:rsidRPr="00075D99" w:rsidRDefault="00F069B5" w:rsidP="005817BC">
      <w:pPr>
        <w:ind w:firstLine="720"/>
        <w:contextualSpacing/>
        <w:jc w:val="both"/>
        <w:rPr>
          <w:color w:val="000000" w:themeColor="text1"/>
        </w:rPr>
      </w:pPr>
      <w:r w:rsidRPr="00F069B5">
        <w:t>Some of the variables have logical constraints that we enforce in</w:t>
      </w:r>
      <w:r>
        <w:t xml:space="preserve"> </w:t>
      </w:r>
      <w:r w:rsidRPr="00F069B5">
        <w:t>imputations.   For instance, if</w:t>
      </w:r>
      <w:r>
        <w:t xml:space="preserve"> </w:t>
      </w:r>
      <m:oMath>
        <m:sSub>
          <m:sSubPr>
            <m:ctrlPr>
              <w:rPr>
                <w:rFonts w:ascii="Cambria Math" w:hAnsi="Cambria Math"/>
                <w:i/>
              </w:rPr>
            </m:ctrlPr>
          </m:sSubPr>
          <m:e>
            <m:r>
              <w:rPr>
                <w:rFonts w:ascii="Cambria Math" w:hAnsi="Cambria Math"/>
              </w:rPr>
              <m:t>Y</m:t>
            </m:r>
          </m:e>
          <m:sub>
            <m:r>
              <w:rPr>
                <w:rFonts w:ascii="Cambria Math" w:hAnsi="Cambria Math"/>
              </w:rPr>
              <m:t>1</m:t>
            </m:r>
          </m:sub>
        </m:sSub>
      </m:oMath>
      <w:r w:rsidRPr="00F069B5">
        <w:t xml:space="preserve"> records the number of previous pre-term pregnancies,</w:t>
      </w:r>
      <w:r>
        <w:t xml:space="preserve"> </w:t>
      </w:r>
      <w:r w:rsidRPr="00F069B5">
        <w:t xml:space="preserve">and </w:t>
      </w:r>
      <m:oMath>
        <m:sSub>
          <m:sSubPr>
            <m:ctrlPr>
              <w:rPr>
                <w:rFonts w:ascii="Cambria Math" w:hAnsi="Cambria Math"/>
                <w:i/>
              </w:rPr>
            </m:ctrlPr>
          </m:sSubPr>
          <m:e>
            <m:r>
              <w:rPr>
                <w:rFonts w:ascii="Cambria Math" w:hAnsi="Cambria Math"/>
              </w:rPr>
              <m:t>Y</m:t>
            </m:r>
          </m:e>
          <m:sub>
            <m:r>
              <w:rPr>
                <w:rFonts w:ascii="Cambria Math" w:hAnsi="Cambria Math"/>
              </w:rPr>
              <m:t>2</m:t>
            </m:r>
          </m:sub>
        </m:sSub>
      </m:oMath>
      <w:r w:rsidRPr="00F069B5">
        <w:t xml:space="preserve"> is the number of previous pregnancies, we require</w:t>
      </w:r>
      <w:r>
        <w:t xml:space="preserve"> </w:t>
      </w:r>
      <w:r w:rsidRPr="00F069B5">
        <w:t xml:space="preserve">that </w:t>
      </w:r>
      <m:oMath>
        <m:r>
          <w:rPr>
            <w:rFonts w:ascii="Cambria Math" w:hAnsi="Cambria Math"/>
          </w:rPr>
          <m:t>0≤</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w:r w:rsidRPr="00F069B5">
        <w:t>.  When</w:t>
      </w:r>
      <w:r>
        <w:t>e</w:t>
      </w:r>
      <w:r w:rsidRPr="00F069B5">
        <w:t>ver a constraint of equality exists among the columns (e.g.,</w:t>
      </w:r>
      <w:r>
        <w:t xml:space="preserve">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3</m:t>
            </m:r>
          </m:sub>
        </m:sSub>
      </m:oMath>
      <w:r w:rsidRPr="00F069B5">
        <w:t>), we exclude one of the algebraically dependent columns</w:t>
      </w:r>
      <w:r w:rsidR="00F14E91">
        <w:t xml:space="preserve"> </w:t>
      </w:r>
      <w:r w:rsidRPr="00F069B5">
        <w:t>from the imputation process, and then determine its value from the</w:t>
      </w:r>
      <w:r>
        <w:t xml:space="preserve"> </w:t>
      </w:r>
      <w:r w:rsidRPr="00F069B5">
        <w:t>other imputed values in the constraint. Before eliminating columns, we</w:t>
      </w:r>
      <w:r>
        <w:t xml:space="preserve"> </w:t>
      </w:r>
      <w:r w:rsidRPr="00F069B5">
        <w:t>fill in any values that can be logically deduced through differing missing patterns in the</w:t>
      </w:r>
      <w:r>
        <w:t xml:space="preserve"> </w:t>
      </w:r>
      <w:r w:rsidRPr="00F069B5">
        <w:t>relevant variables.  In the case of constraints of inequality, of</w:t>
      </w:r>
      <w:r>
        <w:t xml:space="preserve"> </w:t>
      </w:r>
      <w:r w:rsidRPr="00F069B5">
        <w:t>which we had only a few, we simply make a post-hoc adjustment to</w:t>
      </w:r>
      <w:r>
        <w:t xml:space="preserve"> </w:t>
      </w:r>
      <w:r w:rsidRPr="00F069B5">
        <w:t>ensure that the inequality is satisfied.  In datasets that are</w:t>
      </w:r>
      <w:r>
        <w:t xml:space="preserve"> </w:t>
      </w:r>
      <w:r w:rsidRPr="00F069B5">
        <w:t xml:space="preserve">characterized by many such constrained </w:t>
      </w:r>
      <w:r w:rsidRPr="00F069B5">
        <w:lastRenderedPageBreak/>
        <w:t>relationships, it may be</w:t>
      </w:r>
      <w:r>
        <w:t xml:space="preserve"> </w:t>
      </w:r>
      <w:r w:rsidRPr="00F069B5">
        <w:t>necessary to incorporate the restrictions explicitly into the</w:t>
      </w:r>
      <w:r>
        <w:t xml:space="preserve"> </w:t>
      </w:r>
      <w:r w:rsidRPr="00F069B5">
        <w:t>conditional models of a chained equation imputation</w:t>
      </w:r>
      <w:r w:rsidRPr="00075D99">
        <w:rPr>
          <w:color w:val="000000" w:themeColor="text1"/>
        </w:rPr>
        <w:t xml:space="preserve">.  </w:t>
      </w:r>
      <w:r w:rsidR="008644D3" w:rsidRPr="00075D99">
        <w:rPr>
          <w:color w:val="000000" w:themeColor="text1"/>
        </w:rPr>
        <w:t>Because CART</w:t>
      </w:r>
      <w:r w:rsidR="00B37656" w:rsidRPr="00075D99">
        <w:rPr>
          <w:color w:val="000000" w:themeColor="text1"/>
        </w:rPr>
        <w:t xml:space="preserve"> draws values</w:t>
      </w:r>
      <w:r w:rsidR="008644D3" w:rsidRPr="00075D99">
        <w:rPr>
          <w:color w:val="000000" w:themeColor="text1"/>
        </w:rPr>
        <w:t xml:space="preserve"> from the collection of observed values in a given column, marginal constraints (such as positivity) are automatic.</w:t>
      </w:r>
    </w:p>
    <w:p w:rsidR="00F069B5" w:rsidRPr="00F069B5" w:rsidRDefault="004B32D9" w:rsidP="005817BC">
      <w:pPr>
        <w:ind w:firstLine="720"/>
        <w:contextualSpacing/>
        <w:jc w:val="both"/>
      </w:pPr>
      <w:r>
        <w:t xml:space="preserve">As suggested in </w:t>
      </w:r>
      <w:r w:rsidR="00E33559">
        <w:fldChar w:fldCharType="begin"/>
      </w:r>
      <w:r w:rsidR="0033033C">
        <w:instrText xml:space="preserve"> ADDIN REFMGR.CITE &lt;Refman&gt;&lt;Cite&gt;&lt;Author&gt;Abayomi&lt;/Author&gt;&lt;Year&gt;2008&lt;/Year&gt;&lt;RecNum&gt;2&lt;/RecNum&gt;&lt;IDText&gt;Diagnostics for multivariate imputations&lt;/IDText&gt;&lt;MDL Ref_Type="Journal"&gt;&lt;Ref_Type&gt;Journal&lt;/Ref_Type&gt;&lt;Ref_ID&gt;2&lt;/Ref_ID&gt;&lt;Title_Primary&gt;Diagnostics for multivariate imputations&lt;/Title_Primary&gt;&lt;Authors_Primary&gt;Abayomi,K.&lt;/Authors_Primary&gt;&lt;Authors_Primary&gt;Gelman,A.&lt;/Authors_Primary&gt;&lt;Authors_Primary&gt;Levy,M.&lt;/Authors_Primary&gt;&lt;Date_Primary&gt;2008&lt;/Date_Primary&gt;&lt;Keywords&gt;environmental statistics&lt;/Keywords&gt;&lt;Keywords&gt;IMPUTED DATA&lt;/Keywords&gt;&lt;Keywords&gt;MISSING VALUES&lt;/Keywords&gt;&lt;Keywords&gt;multiple imputation&lt;/Keywords&gt;&lt;Keywords&gt;multivariate statistics&lt;/Keywords&gt;&lt;Keywords&gt;sustainability&lt;/Keywords&gt;&lt;Reprint&gt;Not in File&lt;/Reprint&gt;&lt;Start_Page&gt;273&lt;/Start_Page&gt;&lt;End_Page&gt;291&lt;/End_Page&gt;&lt;Periodical&gt;Journal of the Royal Statistical Society Series C-Applied Statistics&lt;/Periodical&gt;&lt;Volume&gt;57&lt;/Volume&gt;&lt;ISSN_ISBN&gt;0035-9254&lt;/ISSN_ISBN&gt;&lt;Address&gt;Columbia Univ, Dept Stat, New York, NY 10027 USA&lt;/Address&gt;&lt;Web_URL&gt;ISI:000255663200002&lt;/Web_URL&gt;&lt;ZZ_JournalFull&gt;&lt;f name="System"&gt;Journal of the Royal Statistical Society Series C-Applied Statistics&lt;/f&gt;&lt;/ZZ_JournalFull&gt;&lt;ZZ_WorkformID&gt;1&lt;/ZZ_WorkformID&gt;&lt;/MDL&gt;&lt;/Cite&gt;&lt;/Refman&gt;</w:instrText>
      </w:r>
      <w:r w:rsidR="00E33559">
        <w:fldChar w:fldCharType="separate"/>
      </w:r>
      <w:r>
        <w:rPr>
          <w:noProof/>
        </w:rPr>
        <w:t>(1)</w:t>
      </w:r>
      <w:r w:rsidR="00E33559">
        <w:fldChar w:fldCharType="end"/>
      </w:r>
      <w:r>
        <w:t>, w</w:t>
      </w:r>
      <w:r w:rsidR="00F069B5" w:rsidRPr="00F069B5">
        <w:t>e check the appropriateness of the imputation models wi</w:t>
      </w:r>
      <w:r w:rsidR="00493408">
        <w:t>th graphical diagnostics</w:t>
      </w:r>
      <w:r>
        <w:t xml:space="preserve"> that</w:t>
      </w:r>
      <w:r w:rsidR="00F069B5" w:rsidRPr="00F069B5">
        <w:t xml:space="preserve"> compare the marginal distributions of observed and imputed values.   These did not raise red flags.  </w:t>
      </w:r>
      <w:r w:rsidR="007A2279">
        <w:t xml:space="preserve">However, these diagnostics may not tell us enough about joint distributions to identify problems in the imputation models </w:t>
      </w:r>
      <w:r w:rsidR="00E33559">
        <w:fldChar w:fldCharType="begin"/>
      </w:r>
      <w:r w:rsidR="0033033C">
        <w:instrText xml:space="preserve"> ADDIN REFMGR.CITE &lt;Refman&gt;&lt;Cite&gt;&lt;Author&gt;Stuart&lt;/Author&gt;&lt;Year&gt;2009&lt;/Year&gt;&lt;RecNum&gt;49&lt;/RecNum&gt;&lt;IDText&gt;Multiple Imputation With Large Data Sets: A Case Study of the Children&amp;apos;s Mental Health Initiative&lt;/IDText&gt;&lt;MDL Ref_Type="Journal"&gt;&lt;Ref_Type&gt;Journal&lt;/Ref_Type&gt;&lt;Ref_ID&gt;49&lt;/Ref_ID&gt;&lt;Title_Primary&gt;Multiple Imputation With Large Data Sets: A Case Study of the Children&amp;apos;s Mental Health Initiative&lt;/Title_Primary&gt;&lt;Authors_Primary&gt;Stuart,E.A.&lt;/Authors_Primary&gt;&lt;Authors_Primary&gt;Azur,M.&lt;/Authors_Primary&gt;&lt;Authors_Primary&gt;Frangakis,C.&lt;/Authors_Primary&gt;&lt;Authors_Primary&gt;Leaf,P.&lt;/Authors_Primary&gt;&lt;Date_Primary&gt;2009/5/1&lt;/Date_Primary&gt;&lt;Keywords&gt;imputation&lt;/Keywords&gt;&lt;Keywords&gt;mental health services&lt;/Keywords&gt;&lt;Keywords&gt;missing at random&lt;/Keywords&gt;&lt;Keywords&gt;missing data&lt;/Keywords&gt;&lt;Keywords&gt;MISSING-DATA&lt;/Keywords&gt;&lt;Keywords&gt;multiple imputation&lt;/Keywords&gt;&lt;Keywords&gt;MULTIVARIATE MISSING-DATA&lt;/Keywords&gt;&lt;Keywords&gt;NONRESPONSE&lt;/Keywords&gt;&lt;Keywords&gt;POPULATION&lt;/Keywords&gt;&lt;Keywords&gt;STRATEGIES&lt;/Keywords&gt;&lt;Keywords&gt;VALUES&lt;/Keywords&gt;&lt;Reprint&gt;Not in File&lt;/Reprint&gt;&lt;Start_Page&gt;1133&lt;/Start_Page&gt;&lt;End_Page&gt;1139&lt;/End_Page&gt;&lt;Periodical&gt;American Journal of Epidemiology&lt;/Periodical&gt;&lt;Volume&gt;169&lt;/Volume&gt;&lt;Issue&gt;9&lt;/Issue&gt;&lt;ISSN_ISBN&gt;0002-9262&lt;/ISSN_ISBN&gt;&lt;Misc_3&gt;DOI 10.1093/aje/kwp026&lt;/Misc_3&gt;&lt;Address&gt;Johns Hopkins Bloomberg Sch Publ Hlth, Dept Biostat, Baltimore, MD 21205 USA&amp;#xA;Johns Hopkins Bloomberg Sch Publ Hlth, Dept Mental Hlth, Baltimore, MD 21205 USA&lt;/Address&gt;&lt;Web_URL&gt;ISI:000265267100011&lt;/Web_URL&gt;&lt;ZZ_JournalFull&gt;&lt;f name="System"&gt;American Journal of Epidemiology&lt;/f&gt;&lt;/ZZ_JournalFull&gt;&lt;ZZ_WorkformID&gt;1&lt;/ZZ_WorkformID&gt;&lt;/MDL&gt;&lt;/Cite&gt;&lt;/Refman&gt;</w:instrText>
      </w:r>
      <w:r w:rsidR="00E33559">
        <w:fldChar w:fldCharType="separate"/>
      </w:r>
      <w:r w:rsidR="00A37F14">
        <w:rPr>
          <w:noProof/>
        </w:rPr>
        <w:t>(29)</w:t>
      </w:r>
      <w:r w:rsidR="00E33559">
        <w:fldChar w:fldCharType="end"/>
      </w:r>
      <w:r w:rsidR="007A2279">
        <w:t xml:space="preserve">.  To illustrate, if one were to impute missing values in a column of </w:t>
      </w:r>
      <m:oMath>
        <m:r>
          <w:rPr>
            <w:rFonts w:ascii="Cambria Math" w:hAnsi="Cambria Math"/>
          </w:rPr>
          <m:t>Y</m:t>
        </m:r>
      </m:oMath>
      <w:r w:rsidR="007A2279">
        <w:rPr>
          <w:rFonts w:eastAsia="Times New Roman"/>
        </w:rPr>
        <w:t xml:space="preserve"> by sampling at random from the observed elements in that column, associations involving that variable would be attenuated, but the univariate diagnostics would not raise </w:t>
      </w:r>
      <w:r w:rsidR="00F35D0B">
        <w:rPr>
          <w:rFonts w:eastAsia="Times New Roman"/>
        </w:rPr>
        <w:t xml:space="preserve">any red flags.  </w:t>
      </w:r>
    </w:p>
    <w:p w:rsidR="00F069B5" w:rsidRDefault="00331185" w:rsidP="00AA071E">
      <w:pPr>
        <w:ind w:firstLine="720"/>
        <w:contextualSpacing/>
        <w:jc w:val="both"/>
      </w:pPr>
      <w:r>
        <w:t>Therefore, w</w:t>
      </w:r>
      <w:r w:rsidR="00F069B5" w:rsidRPr="00F069B5">
        <w:t>e also examined posterior predic</w:t>
      </w:r>
      <w:r w:rsidR="00603959">
        <w:t>tive checks</w:t>
      </w:r>
      <w:r w:rsidR="006D50A2">
        <w:t xml:space="preserve"> </w:t>
      </w:r>
      <w:r w:rsidR="00E33559">
        <w:fldChar w:fldCharType="begin"/>
      </w:r>
      <w:r w:rsidR="0033033C">
        <w:instrText xml:space="preserve"> ADDIN REFMGR.CITE &lt;Refman&gt;&lt;Cite&gt;&lt;Author&gt;Meng&lt;/Author&gt;&lt;Year&gt;1994&lt;/Year&gt;&lt;RecNum&gt;15&lt;/RecNum&gt;&lt;IDText&gt;Posterior Predictive P-Values&lt;/IDText&gt;&lt;MDL Ref_Type="Journal"&gt;&lt;Ref_Type&gt;Journal&lt;/Ref_Type&gt;&lt;Ref_ID&gt;15&lt;/Ref_ID&gt;&lt;Title_Primary&gt;Posterior Predictive P-Values&lt;/Title_Primary&gt;&lt;Authors_Primary&gt;Meng,X.L.&lt;/Authors_Primary&gt;&lt;Date_Primary&gt;1994/9&lt;/Date_Primary&gt;&lt;Keywords&gt;BAYESIAN P-VALUE&lt;/Keywords&gt;&lt;Keywords&gt;BEHRENS-FISHER PROBLEM&lt;/Keywords&gt;&lt;Keywords&gt;DISCREPANCY&lt;/Keywords&gt;&lt;Keywords&gt;INFERENCE&lt;/Keywords&gt;&lt;Keywords&gt;multiple imputation&lt;/Keywords&gt;&lt;Keywords&gt;MULTIPLY-IMPUTED DATA&lt;/Keywords&gt;&lt;Keywords&gt;NUISANCE PARAMETER&lt;/Keywords&gt;&lt;Keywords&gt;P-VALUE&lt;/Keywords&gt;&lt;Keywords&gt;PIVOT&lt;/Keywords&gt;&lt;Keywords&gt;POPULATION&lt;/Keywords&gt;&lt;Keywords&gt;SIGNIFICANCE LEVEL&lt;/Keywords&gt;&lt;Keywords&gt;STATISTICS&lt;/Keywords&gt;&lt;Keywords&gt;TAIL-AREA PROBABILITY&lt;/Keywords&gt;&lt;Keywords&gt;TEST VARIABLE&lt;/Keywords&gt;&lt;Keywords&gt;TESTS&lt;/Keywords&gt;&lt;Keywords&gt;TYPE I ERROR&lt;/Keywords&gt;&lt;Reprint&gt;Not in File&lt;/Reprint&gt;&lt;Start_Page&gt;1142&lt;/Start_Page&gt;&lt;End_Page&gt;1160&lt;/End_Page&gt;&lt;Periodical&gt;Annals of Statistics&lt;/Periodical&gt;&lt;Volume&gt;22&lt;/Volume&gt;&lt;Issue&gt;3&lt;/Issue&gt;&lt;ISSN_ISBN&gt;0090-5364&lt;/ISSN_ISBN&gt;&lt;Web_URL&gt;ISI:A1994QJ59900003&lt;/Web_URL&gt;&lt;ZZ_JournalFull&gt;&lt;f name="System"&gt;Annals of Statistics&lt;/f&gt;&lt;/ZZ_JournalFull&gt;&lt;ZZ_WorkformID&gt;1&lt;/ZZ_WorkformID&gt;&lt;/MDL&gt;&lt;/Cite&gt;&lt;/Refman&gt;</w:instrText>
      </w:r>
      <w:r w:rsidR="00E33559">
        <w:fldChar w:fldCharType="separate"/>
      </w:r>
      <w:r w:rsidR="00554129">
        <w:rPr>
          <w:noProof/>
        </w:rPr>
        <w:t>(18)</w:t>
      </w:r>
      <w:r w:rsidR="00E33559">
        <w:fldChar w:fldCharType="end"/>
      </w:r>
      <w:r w:rsidR="006D50A2">
        <w:t xml:space="preserve"> as suggested by He </w:t>
      </w:r>
      <w:r w:rsidR="006D50A2">
        <w:rPr>
          <w:i/>
        </w:rPr>
        <w:t>et al.</w:t>
      </w:r>
      <w:r w:rsidR="006D50A2">
        <w:t xml:space="preserve"> </w:t>
      </w:r>
      <w:r w:rsidR="00E33559">
        <w:fldChar w:fldCharType="begin"/>
      </w:r>
      <w:r w:rsidR="0033033C">
        <w:instrText xml:space="preserve"> ADDIN REFMGR.CITE &lt;Refman&gt;&lt;Cite&gt;&lt;Author&gt;He&lt;/Author&gt;&lt;Year&gt;2009&lt;/Year&gt;&lt;RecNum&gt;235&lt;/RecNum&gt;&lt;IDText&gt;Multiple Imputation in a large-scale complex survey: a guide&lt;/IDText&gt;&lt;MDL Ref_Type="Journal"&gt;&lt;Ref_Type&gt;Journal&lt;/Ref_Type&gt;&lt;Ref_ID&gt;235&lt;/Ref_ID&gt;&lt;Title_Primary&gt;Multiple Imputation in a large-scale complex survey: a guide&lt;/Title_Primary&gt;&lt;Authors_Primary&gt;He,Y.&lt;/Authors_Primary&gt;&lt;Authors_Primary&gt;Zaslavsky,A.M.&lt;/Authors_Primary&gt;&lt;Authors_Primary&gt;Landrum,M.B.&lt;/Authors_Primary&gt;&lt;Date_Primary&gt;2009&lt;/Date_Primary&gt;&lt;Keywords&gt;multiple imputation&lt;/Keywords&gt;&lt;Keywords&gt;imputation&lt;/Keywords&gt;&lt;Reprint&gt;Not in File&lt;/Reprint&gt;&lt;Start_Page&gt;1&lt;/Start_Page&gt;&lt;End_Page&gt;18&lt;/End_Page&gt;&lt;Periodical&gt;Statistical Methods in Medical Research&lt;/Periodical&gt;&lt;ZZ_JournalFull&gt;&lt;f name="System"&gt;Statistical Methods in Medical Research&lt;/f&gt;&lt;/ZZ_JournalFull&gt;&lt;ZZ_WorkformID&gt;1&lt;/ZZ_WorkformID&gt;&lt;/MDL&gt;&lt;/Cite&gt;&lt;/Refman&gt;</w:instrText>
      </w:r>
      <w:r w:rsidR="00E33559">
        <w:fldChar w:fldCharType="separate"/>
      </w:r>
      <w:r w:rsidR="00554129">
        <w:rPr>
          <w:noProof/>
        </w:rPr>
        <w:t>(15)</w:t>
      </w:r>
      <w:r w:rsidR="00E33559">
        <w:fldChar w:fldCharType="end"/>
      </w:r>
      <w:r w:rsidR="00F069B5" w:rsidRPr="00F069B5">
        <w:t>. The</w:t>
      </w:r>
      <w:r w:rsidR="00603959">
        <w:t xml:space="preserve">se are implemented as follows.  </w:t>
      </w:r>
      <w:r w:rsidR="00616BFD">
        <w:t xml:space="preserve">First, we form 500 imputed sets using the imputation </w:t>
      </w:r>
      <w:r w:rsidR="00C73D94">
        <w:t>models under consideration.   At the same time, we</w:t>
      </w:r>
      <w:r w:rsidR="00616BFD">
        <w:t xml:space="preserve"> also use CART </w:t>
      </w:r>
      <w:r w:rsidR="00F069B5" w:rsidRPr="00F069B5">
        <w:t>to</w:t>
      </w:r>
      <w:r w:rsidR="00332AC6">
        <w:t xml:space="preserve"> create 500 datasets with </w:t>
      </w:r>
      <m:oMath>
        <m:sSub>
          <m:sSubPr>
            <m:ctrlPr>
              <w:rPr>
                <w:rFonts w:ascii="Cambria Math" w:hAnsi="Cambria Math"/>
                <w:i/>
              </w:rPr>
            </m:ctrlPr>
          </m:sSubPr>
          <m:e>
            <m:r>
              <w:rPr>
                <w:rFonts w:ascii="Cambria Math" w:hAnsi="Cambria Math"/>
              </w:rPr>
              <m:t>Y</m:t>
            </m:r>
          </m:e>
          <m:sub>
            <m:r>
              <w:rPr>
                <w:rFonts w:ascii="Cambria Math" w:hAnsi="Cambria Math"/>
              </w:rPr>
              <m:t>P</m:t>
            </m:r>
          </m:sub>
        </m:sSub>
      </m:oMath>
      <w:r w:rsidR="00603959">
        <w:t xml:space="preserve"> </w:t>
      </w:r>
      <w:r w:rsidR="00F069B5" w:rsidRPr="00F069B5">
        <w:t>completely replaced (not merely</w:t>
      </w:r>
      <w:r w:rsidR="00603959">
        <w:t xml:space="preserve"> completed) with </w:t>
      </w:r>
      <w:r w:rsidR="00C25142">
        <w:t xml:space="preserve">approximate </w:t>
      </w:r>
      <w:r w:rsidR="00603959">
        <w:t xml:space="preserve">draws from the </w:t>
      </w:r>
      <w:r w:rsidR="00F069B5" w:rsidRPr="00F069B5">
        <w:t xml:space="preserve">distribution of </w:t>
      </w:r>
      <m:oMath>
        <m:sSub>
          <m:sSubPr>
            <m:ctrlPr>
              <w:rPr>
                <w:rFonts w:ascii="Cambria Math" w:hAnsi="Cambria Math"/>
                <w:i/>
              </w:rPr>
            </m:ctrlPr>
          </m:sSubPr>
          <m:e>
            <m:r>
              <w:rPr>
                <w:rFonts w:ascii="Cambria Math" w:hAnsi="Cambria Math"/>
              </w:rPr>
              <m:t>Y</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C</m:t>
            </m:r>
          </m:sub>
        </m:sSub>
      </m:oMath>
      <w:r w:rsidR="00F069B5" w:rsidRPr="00F069B5">
        <w:t>.  We call the</w:t>
      </w:r>
      <w:r w:rsidR="00332AC6">
        <w:t xml:space="preserve">se the </w:t>
      </w:r>
      <w:r w:rsidR="00332AC6" w:rsidRPr="00332AC6">
        <w:rPr>
          <w:i/>
        </w:rPr>
        <w:t>predicted sets</w:t>
      </w:r>
      <w:r w:rsidR="00603959">
        <w:t xml:space="preserve">. </w:t>
      </w:r>
      <w:r w:rsidR="00C25142">
        <w:t xml:space="preserve">To obtain these sets, we </w:t>
      </w:r>
      <w:r w:rsidR="00D54C78">
        <w:t xml:space="preserve">create a copy of </w:t>
      </w:r>
      <m:oMath>
        <m:r>
          <w:rPr>
            <w:rFonts w:ascii="Cambria Math" w:hAnsi="Cambria Math"/>
          </w:rPr>
          <m:t>Y</m:t>
        </m:r>
      </m:oMath>
      <w:r w:rsidR="00D54C78">
        <w:rPr>
          <w:rFonts w:eastAsia="Times New Roman"/>
        </w:rPr>
        <w:t xml:space="preserve"> (call it </w:t>
      </w:r>
      <m:oMath>
        <m:sSub>
          <m:sSubPr>
            <m:ctrlPr>
              <w:rPr>
                <w:rFonts w:ascii="Cambria Math" w:eastAsia="Times New Roman" w:hAnsi="Cambria Math"/>
                <w:i/>
              </w:rPr>
            </m:ctrlPr>
          </m:sSubPr>
          <m:e>
            <m:r>
              <w:rPr>
                <w:rFonts w:ascii="Cambria Math" w:eastAsia="Times New Roman" w:hAnsi="Cambria Math"/>
              </w:rPr>
              <m:t>Y</m:t>
            </m:r>
          </m:e>
          <m:sub>
            <m:r>
              <m:rPr>
                <m:nor/>
              </m:rPr>
              <w:rPr>
                <w:rFonts w:ascii="Cambria Math" w:eastAsia="Times New Roman" w:hAnsi="Cambria Math"/>
              </w:rPr>
              <m:t>new</m:t>
            </m:r>
          </m:sub>
        </m:sSub>
      </m:oMath>
      <w:r w:rsidR="00D54C78">
        <w:rPr>
          <w:rFonts w:eastAsia="Times New Roman"/>
        </w:rPr>
        <w:t>)</w:t>
      </w:r>
      <w:r w:rsidR="00D54C78">
        <w:t xml:space="preserve">, and consider all observed elements of </w:t>
      </w:r>
      <m:oMath>
        <m:sSub>
          <m:sSubPr>
            <m:ctrlPr>
              <w:rPr>
                <w:rFonts w:ascii="Cambria Math" w:hAnsi="Cambria Math"/>
                <w:i/>
              </w:rPr>
            </m:ctrlPr>
          </m:sSubPr>
          <m:e>
            <m:r>
              <w:rPr>
                <w:rFonts w:ascii="Cambria Math" w:hAnsi="Cambria Math"/>
              </w:rPr>
              <m:t>Y</m:t>
            </m:r>
          </m:e>
          <m:sub>
            <m:r>
              <w:rPr>
                <w:rFonts w:ascii="Cambria Math" w:hAnsi="Cambria Math"/>
              </w:rPr>
              <m:t>P</m:t>
            </m:r>
          </m:sub>
        </m:sSub>
      </m:oMath>
      <w:r w:rsidR="00D54C78">
        <w:rPr>
          <w:rFonts w:eastAsia="Times New Roman"/>
        </w:rPr>
        <w:t xml:space="preserve"> in the new copy </w:t>
      </w:r>
      <w:r w:rsidR="00B22067">
        <w:rPr>
          <w:rFonts w:eastAsia="Times New Roman"/>
        </w:rPr>
        <w:t xml:space="preserve">to </w:t>
      </w:r>
      <w:r w:rsidR="00D54C78">
        <w:rPr>
          <w:rFonts w:eastAsia="Times New Roman"/>
        </w:rPr>
        <w:t xml:space="preserve">be missing.  Then, </w:t>
      </w:r>
      <w:r w:rsidR="00C25142">
        <w:t xml:space="preserve">using </w:t>
      </w:r>
      <w:r w:rsidR="00D54C78">
        <w:t xml:space="preserve">the </w:t>
      </w:r>
      <w:r w:rsidR="00C73D94">
        <w:t xml:space="preserve">fitted </w:t>
      </w:r>
      <w:r w:rsidR="00D54C78">
        <w:t xml:space="preserve">model that </w:t>
      </w:r>
      <w:r w:rsidR="00C73D94">
        <w:t>was</w:t>
      </w:r>
      <w:r w:rsidR="00D54C78">
        <w:t xml:space="preserve"> used to </w:t>
      </w:r>
      <w:r w:rsidR="00C25142">
        <w:t>impute</w:t>
      </w:r>
      <w:r w:rsidR="00F069B5" w:rsidRPr="00F069B5">
        <w:t xml:space="preserve"> the missing values in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603959">
        <w:t xml:space="preserve">, </w:t>
      </w:r>
      <w:r w:rsidR="00D54C78">
        <w:t xml:space="preserve">we </w:t>
      </w:r>
      <w:r w:rsidR="00603959">
        <w:t xml:space="preserve">draw replacements for all </w:t>
      </w:r>
      <w:r w:rsidR="00C73D94">
        <w:t xml:space="preserve">elements in the </w:t>
      </w:r>
      <m:oMath>
        <m:r>
          <w:rPr>
            <w:rFonts w:ascii="Cambria Math" w:hAnsi="Cambria Math"/>
          </w:rPr>
          <m:t>i</m:t>
        </m:r>
      </m:oMath>
      <w:r w:rsidR="00C73D94">
        <w:rPr>
          <w:rFonts w:eastAsia="Times New Roman"/>
        </w:rPr>
        <w:t>th column of</w:t>
      </w:r>
      <w:r w:rsidR="00C25142">
        <w:rPr>
          <w:rFonts w:eastAsia="Times New Roman"/>
        </w:rPr>
        <w:t xml:space="preserve"> </w:t>
      </w:r>
      <m:oMath>
        <m:sSub>
          <m:sSubPr>
            <m:ctrlPr>
              <w:rPr>
                <w:rFonts w:ascii="Cambria Math" w:hAnsi="Cambria Math"/>
                <w:i/>
              </w:rPr>
            </m:ctrlPr>
          </m:sSubPr>
          <m:e>
            <m:r>
              <w:rPr>
                <w:rFonts w:ascii="Cambria Math" w:hAnsi="Cambria Math"/>
              </w:rPr>
              <m:t>Y</m:t>
            </m:r>
          </m:e>
          <m:sub>
            <m:r>
              <m:rPr>
                <m:nor/>
              </m:rPr>
              <w:rPr>
                <w:rFonts w:ascii="Cambria Math" w:hAnsi="Cambria Math"/>
              </w:rPr>
              <m:t>new</m:t>
            </m:r>
          </m:sub>
        </m:sSub>
      </m:oMath>
      <w:r w:rsidR="00C25142">
        <w:rPr>
          <w:rFonts w:eastAsia="Times New Roman"/>
        </w:rPr>
        <w:t>.  We do this</w:t>
      </w:r>
      <w:r w:rsidR="00F069B5" w:rsidRPr="00F069B5">
        <w:t xml:space="preserve"> by tracing down the </w:t>
      </w:r>
      <w:r w:rsidR="00E3467D">
        <w:t>branches</w:t>
      </w:r>
      <w:r w:rsidR="00C73D94">
        <w:t xml:space="preserve"> of the imputation tree using the other columns of </w:t>
      </w:r>
      <m:oMath>
        <m:sSub>
          <m:sSubPr>
            <m:ctrlPr>
              <w:rPr>
                <w:rFonts w:ascii="Cambria Math" w:hAnsi="Cambria Math"/>
                <w:i/>
              </w:rPr>
            </m:ctrlPr>
          </m:sSubPr>
          <m:e>
            <m:r>
              <w:rPr>
                <w:rFonts w:ascii="Cambria Math" w:hAnsi="Cambria Math"/>
              </w:rPr>
              <m:t>Y</m:t>
            </m:r>
          </m:e>
          <m:sub>
            <m:r>
              <m:rPr>
                <m:nor/>
              </m:rPr>
              <w:rPr>
                <w:rFonts w:ascii="Cambria Math" w:hAnsi="Cambria Math"/>
              </w:rPr>
              <m:t>new</m:t>
            </m:r>
          </m:sub>
        </m:sSub>
      </m:oMath>
      <w:r w:rsidR="00C73D94">
        <w:rPr>
          <w:rFonts w:eastAsia="Times New Roman"/>
        </w:rPr>
        <w:t xml:space="preserve"> as predictors</w:t>
      </w:r>
      <w:r w:rsidR="00F069B5" w:rsidRPr="00F069B5">
        <w:t xml:space="preserve">. </w:t>
      </w:r>
      <w:r w:rsidR="00603959">
        <w:t xml:space="preserve"> These draws are not </w:t>
      </w:r>
      <w:r w:rsidR="000604DD">
        <w:t xml:space="preserve">used for the </w:t>
      </w:r>
      <w:r w:rsidR="000604DD" w:rsidRPr="00075D99">
        <w:rPr>
          <w:color w:val="000000" w:themeColor="text1"/>
        </w:rPr>
        <w:t>imputation</w:t>
      </w:r>
      <w:r w:rsidR="00F069B5" w:rsidRPr="00F069B5">
        <w:t xml:space="preserve">; they are additional and used only for </w:t>
      </w:r>
      <w:r w:rsidR="00354DEF">
        <w:t>imputation diagnostics</w:t>
      </w:r>
      <w:r w:rsidR="00F069B5" w:rsidRPr="00F069B5">
        <w:t xml:space="preserve">.   </w:t>
      </w:r>
    </w:p>
    <w:p w:rsidR="00952386" w:rsidRPr="007B70D9" w:rsidRDefault="007B70D9" w:rsidP="007B70D9">
      <w:pPr>
        <w:jc w:val="both"/>
      </w:pPr>
      <w:r>
        <w:tab/>
      </w:r>
      <w:r w:rsidR="00BD2C07">
        <w:t xml:space="preserve">Second, </w:t>
      </w:r>
      <w:r w:rsidR="005C7A5A">
        <w:t>we identify</w:t>
      </w:r>
      <w:r w:rsidR="00BD2C07">
        <w:t xml:space="preserve"> </w:t>
      </w:r>
      <w:r w:rsidR="008371A2">
        <w:t>some statistic with epidemiologic relevance, which we</w:t>
      </w:r>
      <w:r w:rsidR="00FC6D11">
        <w:t xml:space="preserve"> call</w:t>
      </w:r>
      <w:r w:rsidR="00BD2C07">
        <w:t xml:space="preserve"> </w:t>
      </w:r>
      <m:oMath>
        <m:r>
          <w:rPr>
            <w:rFonts w:ascii="Cambria Math" w:hAnsi="Cambria Math"/>
          </w:rPr>
          <m:t>T</m:t>
        </m:r>
      </m:oMath>
      <w:r w:rsidR="008371A2">
        <w:t xml:space="preserve">.  For example, </w:t>
      </w:r>
      <m:oMath>
        <m:r>
          <w:rPr>
            <w:rFonts w:ascii="Cambria Math" w:hAnsi="Cambria Math"/>
          </w:rPr>
          <m:t>T</m:t>
        </m:r>
      </m:oMath>
      <w:r w:rsidR="00FC6D11">
        <w:t xml:space="preserve"> </w:t>
      </w:r>
      <w:r w:rsidR="008371A2">
        <w:t xml:space="preserve">could be a regression coefficient of a particular interaction in a linear regression of </w:t>
      </w:r>
      <w:r w:rsidR="008371A2">
        <w:lastRenderedPageBreak/>
        <w:t>birth weight on several covariates.</w:t>
      </w:r>
      <w:r w:rsidR="00FD0C5B">
        <w:t xml:space="preserve"> </w:t>
      </w:r>
      <w:r w:rsidR="00854D39">
        <w:rPr>
          <w:rFonts w:eastAsia="Times New Roman"/>
        </w:rPr>
        <w:t xml:space="preserve"> Let </w:t>
      </w:r>
      <m:oMath>
        <m:sSub>
          <m:sSubPr>
            <m:ctrlPr>
              <w:rPr>
                <w:rFonts w:ascii="Cambria Math" w:hAnsi="Cambria Math"/>
                <w:i/>
              </w:rPr>
            </m:ctrlPr>
          </m:sSubPr>
          <m:e>
            <m:r>
              <w:rPr>
                <w:rFonts w:ascii="Cambria Math" w:hAnsi="Cambria Math"/>
              </w:rPr>
              <m:t>T</m:t>
            </m:r>
          </m:e>
          <m:sub>
            <m:r>
              <m:rPr>
                <m:nor/>
              </m:rPr>
              <w:rPr>
                <w:rFonts w:ascii="Cambria Math" w:hAnsi="Cambria Math"/>
              </w:rPr>
              <m:t>imp,</m:t>
            </m:r>
            <m:r>
              <w:rPr>
                <w:rFonts w:ascii="Cambria Math" w:hAnsi="Cambria Math"/>
              </w:rPr>
              <m:t>i</m:t>
            </m:r>
          </m:sub>
        </m:sSub>
      </m:oMath>
      <w:r w:rsidR="00854D39">
        <w:t xml:space="preserve"> be the value of the</w:t>
      </w:r>
      <w:r w:rsidR="00952386">
        <w:t xml:space="preserve"> statistic </w:t>
      </w:r>
      <w:r w:rsidR="00854D39">
        <w:t xml:space="preserve">computed with the </w:t>
      </w:r>
      <m:oMath>
        <m:r>
          <w:rPr>
            <w:rFonts w:ascii="Cambria Math" w:hAnsi="Cambria Math"/>
          </w:rPr>
          <m:t>i</m:t>
        </m:r>
      </m:oMath>
      <w:r w:rsidR="00854D39">
        <w:rPr>
          <w:rFonts w:eastAsia="Times New Roman"/>
        </w:rPr>
        <w:t xml:space="preserve">th imputed set, and let </w:t>
      </w:r>
      <m:oMath>
        <m:sSub>
          <m:sSubPr>
            <m:ctrlPr>
              <w:rPr>
                <w:rFonts w:ascii="Cambria Math" w:hAnsi="Cambria Math"/>
                <w:i/>
              </w:rPr>
            </m:ctrlPr>
          </m:sSubPr>
          <m:e>
            <m:r>
              <w:rPr>
                <w:rFonts w:ascii="Cambria Math" w:hAnsi="Cambria Math"/>
              </w:rPr>
              <m:t>T</m:t>
            </m:r>
          </m:e>
          <m:sub>
            <m:r>
              <m:rPr>
                <m:nor/>
              </m:rPr>
              <w:rPr>
                <w:rFonts w:ascii="Cambria Math" w:hAnsi="Cambria Math"/>
              </w:rPr>
              <m:t>pred,</m:t>
            </m:r>
            <m:r>
              <w:rPr>
                <w:rFonts w:ascii="Cambria Math" w:hAnsi="Cambria Math"/>
              </w:rPr>
              <m:t>i</m:t>
            </m:r>
          </m:sub>
        </m:sSub>
      </m:oMath>
      <w:r w:rsidR="00854D39">
        <w:rPr>
          <w:rFonts w:eastAsia="Times New Roman"/>
        </w:rPr>
        <w:t xml:space="preserve"> be the statistic computed with the </w:t>
      </w:r>
      <m:oMath>
        <m:r>
          <w:rPr>
            <w:rFonts w:ascii="Cambria Math" w:eastAsia="Times New Roman" w:hAnsi="Cambria Math"/>
          </w:rPr>
          <m:t>i</m:t>
        </m:r>
      </m:oMath>
      <w:r w:rsidR="00854D39">
        <w:rPr>
          <w:rFonts w:eastAsia="Times New Roman"/>
        </w:rPr>
        <w:t>th predicted set</w:t>
      </w:r>
      <w:r w:rsidR="00952386">
        <w:rPr>
          <w:rFonts w:eastAsia="Times New Roman"/>
        </w:rPr>
        <w:t xml:space="preserve">.  </w:t>
      </w:r>
      <w:r w:rsidR="007F7064">
        <w:rPr>
          <w:rFonts w:eastAsia="Times New Roman"/>
        </w:rPr>
        <w:t xml:space="preserve">We then compute a two-sided posterior predictive </w:t>
      </w:r>
      <m:oMath>
        <m:r>
          <w:rPr>
            <w:rFonts w:ascii="Cambria Math" w:eastAsia="Times New Roman" w:hAnsi="Cambria Math"/>
          </w:rPr>
          <m:t>P</m:t>
        </m:r>
      </m:oMath>
      <w:r w:rsidR="007F7064">
        <w:rPr>
          <w:rFonts w:eastAsia="Times New Roman"/>
        </w:rPr>
        <w:t>-value,</w:t>
      </w:r>
    </w:p>
    <w:p w:rsidR="00C00C87" w:rsidRDefault="009E3A48" w:rsidP="005359F9">
      <w:pPr>
        <w:ind w:firstLine="720"/>
        <w:contextualSpacing/>
        <w:jc w:val="both"/>
        <w:rPr>
          <w:rFonts w:eastAsia="Times New Roman"/>
        </w:rPr>
      </w:pPr>
      <m:oMathPara>
        <m:oMath>
          <m:r>
            <w:rPr>
              <w:rFonts w:ascii="Cambria Math" w:eastAsia="Times New Roman" w:hAnsi="Cambria Math"/>
            </w:rPr>
            <m:t>P</m:t>
          </m:r>
          <m:r>
            <m:rPr>
              <m:nor/>
            </m:rPr>
            <w:rPr>
              <w:rFonts w:ascii="Cambria Math" w:eastAsia="Times New Roman" w:hAnsi="Cambria Math"/>
            </w:rPr>
            <m:t xml:space="preserve"> </m:t>
          </m:r>
          <m:r>
            <w:rPr>
              <w:rFonts w:ascii="Cambria Math" w:eastAsia="Times New Roman" w:hAnsi="Cambria Math"/>
            </w:rPr>
            <m:t>=2/500</m:t>
          </m:r>
          <m:r>
            <m:rPr>
              <m:nor/>
            </m:rPr>
            <w:rPr>
              <w:rFonts w:ascii="Cambria Math" w:eastAsia="Times New Roman" w:hAnsi="Cambria Math"/>
            </w:rPr>
            <m:t>⋅min(</m:t>
          </m:r>
          <m:nary>
            <m:naryPr>
              <m:chr m:val="∑"/>
              <m:limLoc m:val="undOvr"/>
              <m:subHide m:val="on"/>
              <m:supHide m:val="on"/>
              <m:ctrlPr>
                <w:rPr>
                  <w:rFonts w:ascii="Cambria Math" w:eastAsia="Times New Roman" w:hAnsi="Cambria Math"/>
                  <w:i/>
                </w:rPr>
              </m:ctrlPr>
            </m:naryPr>
            <m:sub/>
            <m:sup/>
            <m:e>
              <m:r>
                <m:rPr>
                  <m:nor/>
                </m:rPr>
                <w:rPr>
                  <w:rFonts w:ascii="Cambria Math" w:eastAsia="Times New Roman" w:hAnsi="Cambria Math"/>
                </w:rPr>
                <m:t>I</m:t>
              </m:r>
              <m:d>
                <m:dPr>
                  <m:begChr m:val="{"/>
                  <m:endChr m:val="}"/>
                  <m:ctrlPr>
                    <w:rPr>
                      <w:rFonts w:ascii="Cambria Math" w:eastAsia="Times New Roman" w:hAnsi="Cambria Math"/>
                      <w:i/>
                    </w:rPr>
                  </m:ctrlPr>
                </m:dPr>
                <m:e>
                  <m:r>
                    <m:rPr>
                      <m:nor/>
                    </m:rPr>
                    <w:rPr>
                      <w:rFonts w:ascii="Cambria Math" w:eastAsia="Times New Roman" w:hAnsi="Cambria Math"/>
                    </w:rPr>
                    <m:t>(</m:t>
                  </m:r>
                  <m:sSub>
                    <m:sSubPr>
                      <m:ctrlPr>
                        <w:rPr>
                          <w:rFonts w:ascii="Cambria Math" w:eastAsia="Times New Roman" w:hAnsi="Cambria Math"/>
                          <w:i/>
                        </w:rPr>
                      </m:ctrlPr>
                    </m:sSubPr>
                    <m:e>
                      <m:r>
                        <m:rPr>
                          <m:nor/>
                        </m:rPr>
                        <w:rPr>
                          <w:rFonts w:ascii="Cambria Math" w:eastAsia="Times New Roman" w:hAnsi="Cambria Math"/>
                        </w:rPr>
                        <m:t>T</m:t>
                      </m:r>
                    </m:e>
                    <m:sub>
                      <m:r>
                        <m:rPr>
                          <m:nor/>
                        </m:rPr>
                        <w:rPr>
                          <w:rFonts w:ascii="Cambria Math" w:eastAsia="Times New Roman" w:hAnsi="Cambria Math"/>
                        </w:rPr>
                        <m:t>imp,</m:t>
                      </m:r>
                      <m:r>
                        <w:rPr>
                          <w:rFonts w:ascii="Cambria Math" w:eastAsia="Times New Roman" w:hAnsi="Cambria Math"/>
                        </w:rPr>
                        <m:t>i</m:t>
                      </m:r>
                    </m:sub>
                  </m:sSub>
                  <m:sSub>
                    <m:sSubPr>
                      <m:ctrlPr>
                        <w:rPr>
                          <w:rFonts w:ascii="Cambria Math" w:eastAsia="Times New Roman" w:hAnsi="Cambria Math"/>
                          <w:i/>
                        </w:rPr>
                      </m:ctrlPr>
                    </m:sSubPr>
                    <m:e>
                      <m:r>
                        <w:rPr>
                          <w:rFonts w:ascii="Cambria Math" w:eastAsia="Times New Roman" w:hAnsi="Cambria Math"/>
                        </w:rPr>
                        <m:t xml:space="preserve">-  </m:t>
                      </m:r>
                      <m:r>
                        <m:rPr>
                          <m:nor/>
                        </m:rPr>
                        <w:rPr>
                          <w:rFonts w:ascii="Cambria Math" w:eastAsia="Times New Roman" w:hAnsi="Cambria Math"/>
                        </w:rPr>
                        <m:t>T</m:t>
                      </m:r>
                    </m:e>
                    <m:sub>
                      <m:r>
                        <m:rPr>
                          <m:nor/>
                        </m:rPr>
                        <w:rPr>
                          <w:rFonts w:ascii="Cambria Math" w:eastAsia="Times New Roman" w:hAnsi="Cambria Math"/>
                        </w:rPr>
                        <m:t>pred,</m:t>
                      </m:r>
                      <m:r>
                        <w:rPr>
                          <w:rFonts w:ascii="Cambria Math" w:eastAsia="Times New Roman" w:hAnsi="Cambria Math"/>
                        </w:rPr>
                        <m:t>i</m:t>
                      </m:r>
                    </m:sub>
                  </m:sSub>
                  <m:r>
                    <w:rPr>
                      <w:rFonts w:ascii="Cambria Math" w:eastAsia="Times New Roman" w:hAnsi="Cambria Math"/>
                    </w:rPr>
                    <m:t>)&gt;0</m:t>
                  </m:r>
                </m:e>
              </m:d>
            </m:e>
          </m:nary>
          <m:r>
            <w:rPr>
              <w:rFonts w:ascii="Cambria Math" w:eastAsia="Times New Roman" w:hAnsi="Cambria Math"/>
            </w:rPr>
            <m:t xml:space="preserve">, </m:t>
          </m:r>
          <m:nary>
            <m:naryPr>
              <m:chr m:val="∑"/>
              <m:limLoc m:val="undOvr"/>
              <m:subHide m:val="on"/>
              <m:supHide m:val="on"/>
              <m:ctrlPr>
                <w:rPr>
                  <w:rFonts w:ascii="Cambria Math" w:eastAsia="Times New Roman" w:hAnsi="Cambria Math"/>
                  <w:i/>
                </w:rPr>
              </m:ctrlPr>
            </m:naryPr>
            <m:sub/>
            <m:sup/>
            <m:e>
              <m:r>
                <m:rPr>
                  <m:nor/>
                </m:rPr>
                <w:rPr>
                  <w:rFonts w:ascii="Cambria Math" w:eastAsia="Times New Roman" w:hAnsi="Cambria Math"/>
                </w:rPr>
                <m:t>I</m:t>
              </m:r>
              <m:d>
                <m:dPr>
                  <m:begChr m:val="{"/>
                  <m:endChr m:val="}"/>
                  <m:ctrlPr>
                    <w:rPr>
                      <w:rFonts w:ascii="Cambria Math" w:eastAsia="Times New Roman" w:hAnsi="Cambria Math"/>
                      <w:i/>
                    </w:rPr>
                  </m:ctrlPr>
                </m:dPr>
                <m:e>
                  <m:sSub>
                    <m:sSubPr>
                      <m:ctrlPr>
                        <w:rPr>
                          <w:rFonts w:ascii="Cambria Math" w:eastAsia="Times New Roman" w:hAnsi="Cambria Math"/>
                          <w:i/>
                        </w:rPr>
                      </m:ctrlPr>
                    </m:sSubPr>
                    <m:e>
                      <m:r>
                        <m:rPr>
                          <m:nor/>
                        </m:rPr>
                        <w:rPr>
                          <w:rFonts w:ascii="Cambria Math" w:eastAsia="Times New Roman" w:hAnsi="Cambria Math"/>
                        </w:rPr>
                        <m:t>(T</m:t>
                      </m:r>
                    </m:e>
                    <m:sub>
                      <m:r>
                        <m:rPr>
                          <m:nor/>
                        </m:rPr>
                        <w:rPr>
                          <w:rFonts w:ascii="Cambria Math" w:eastAsia="Times New Roman" w:hAnsi="Cambria Math"/>
                        </w:rPr>
                        <m:t>pred,</m:t>
                      </m:r>
                      <m:r>
                        <w:rPr>
                          <w:rFonts w:ascii="Cambria Math" w:eastAsia="Times New Roman" w:hAnsi="Cambria Math"/>
                        </w:rPr>
                        <m:t>i</m:t>
                      </m:r>
                    </m:sub>
                  </m:sSub>
                  <m:r>
                    <w:rPr>
                      <w:rFonts w:ascii="Cambria Math" w:eastAsia="Times New Roman" w:hAnsi="Cambria Math"/>
                    </w:rPr>
                    <m:t xml:space="preserve"> –</m:t>
                  </m:r>
                  <m:sSub>
                    <m:sSubPr>
                      <m:ctrlPr>
                        <w:rPr>
                          <w:rFonts w:ascii="Cambria Math" w:eastAsia="Times New Roman" w:hAnsi="Cambria Math"/>
                          <w:i/>
                        </w:rPr>
                      </m:ctrlPr>
                    </m:sSubPr>
                    <m:e>
                      <m:r>
                        <m:rPr>
                          <m:nor/>
                        </m:rPr>
                        <w:rPr>
                          <w:rFonts w:ascii="Cambria Math" w:eastAsia="Times New Roman" w:hAnsi="Cambria Math"/>
                        </w:rPr>
                        <m:t>T</m:t>
                      </m:r>
                    </m:e>
                    <m:sub>
                      <m:r>
                        <m:rPr>
                          <m:nor/>
                        </m:rPr>
                        <w:rPr>
                          <w:rFonts w:ascii="Cambria Math" w:eastAsia="Times New Roman" w:hAnsi="Cambria Math"/>
                        </w:rPr>
                        <m:t>imp,</m:t>
                      </m:r>
                      <m:r>
                        <w:rPr>
                          <w:rFonts w:ascii="Cambria Math" w:eastAsia="Times New Roman" w:hAnsi="Cambria Math"/>
                        </w:rPr>
                        <m:t>i</m:t>
                      </m:r>
                    </m:sub>
                  </m:sSub>
                  <m:r>
                    <w:rPr>
                      <w:rFonts w:ascii="Cambria Math" w:eastAsia="Times New Roman" w:hAnsi="Cambria Math"/>
                    </w:rPr>
                    <m:t>)&gt;0</m:t>
                  </m:r>
                </m:e>
              </m:d>
            </m:e>
          </m:nary>
          <m:r>
            <w:rPr>
              <w:rFonts w:ascii="Cambria Math" w:eastAsia="Times New Roman" w:hAnsi="Cambria Math"/>
            </w:rPr>
            <m:t xml:space="preserve">), </m:t>
          </m:r>
        </m:oMath>
      </m:oMathPara>
    </w:p>
    <w:p w:rsidR="00F069B5" w:rsidRDefault="00FC6D11" w:rsidP="00C33F3A">
      <w:pPr>
        <w:contextualSpacing/>
        <w:jc w:val="both"/>
      </w:pPr>
      <w:r>
        <w:rPr>
          <w:rFonts w:eastAsia="Times New Roman"/>
        </w:rPr>
        <w:t xml:space="preserve">where </w:t>
      </w:r>
      <m:oMath>
        <m:r>
          <w:rPr>
            <w:rFonts w:ascii="Cambria Math" w:eastAsia="Times New Roman" w:hAnsi="Cambria Math"/>
          </w:rPr>
          <m:t>I</m:t>
        </m:r>
        <m:d>
          <m:dPr>
            <m:begChr m:val="{"/>
            <m:endChr m:val="}"/>
            <m:ctrlPr>
              <w:rPr>
                <w:rFonts w:ascii="Cambria Math" w:eastAsia="Times New Roman" w:hAnsi="Cambria Math"/>
                <w:i/>
              </w:rPr>
            </m:ctrlPr>
          </m:dPr>
          <m:e>
            <m:r>
              <w:rPr>
                <w:rFonts w:ascii="Cambria Math" w:eastAsia="Times New Roman" w:hAnsi="Cambria Math"/>
              </w:rPr>
              <m:t>⋅</m:t>
            </m:r>
          </m:e>
        </m:d>
      </m:oMath>
      <w:r>
        <w:rPr>
          <w:rFonts w:eastAsia="Times New Roman"/>
        </w:rPr>
        <w:t xml:space="preserve"> is the indicator function that equals one if the argument is true and zero otherwise</w:t>
      </w:r>
      <w:r w:rsidR="005F0ADF">
        <w:rPr>
          <w:rFonts w:eastAsia="Times New Roman"/>
        </w:rPr>
        <w:t xml:space="preserve"> </w:t>
      </w:r>
      <w:r w:rsidR="00E33559">
        <w:rPr>
          <w:rFonts w:eastAsia="Times New Roman"/>
        </w:rPr>
        <w:fldChar w:fldCharType="begin"/>
      </w:r>
      <w:r w:rsidR="0033033C">
        <w:rPr>
          <w:rFonts w:eastAsia="Times New Roman"/>
        </w:rPr>
        <w:instrText xml:space="preserve"> ADDIN REFMGR.CITE &lt;Refman&gt;&lt;Cite&gt;&lt;Author&gt;He&lt;/Author&gt;&lt;Year&gt;2009&lt;/Year&gt;&lt;RecNum&gt;235&lt;/RecNum&gt;&lt;IDText&gt;Multiple Imputation in a large-scale complex survey: a guide&lt;/IDText&gt;&lt;MDL Ref_Type="Journal"&gt;&lt;Ref_Type&gt;Journal&lt;/Ref_Type&gt;&lt;Ref_ID&gt;235&lt;/Ref_ID&gt;&lt;Title_Primary&gt;Multiple Imputation in a large-scale complex survey: a guide&lt;/Title_Primary&gt;&lt;Authors_Primary&gt;He,Y.&lt;/Authors_Primary&gt;&lt;Authors_Primary&gt;Zaslavsky,A.M.&lt;/Authors_Primary&gt;&lt;Authors_Primary&gt;Landrum,M.B.&lt;/Authors_Primary&gt;&lt;Date_Primary&gt;2009&lt;/Date_Primary&gt;&lt;Keywords&gt;multiple imputation&lt;/Keywords&gt;&lt;Keywords&gt;imputation&lt;/Keywords&gt;&lt;Reprint&gt;Not in File&lt;/Reprint&gt;&lt;Start_Page&gt;1&lt;/Start_Page&gt;&lt;End_Page&gt;18&lt;/End_Page&gt;&lt;Periodical&gt;Statistical Methods in Medical Research&lt;/Periodical&gt;&lt;ZZ_JournalFull&gt;&lt;f name="System"&gt;Statistical Methods in Medical Research&lt;/f&gt;&lt;/ZZ_JournalFull&gt;&lt;ZZ_WorkformID&gt;1&lt;/ZZ_WorkformID&gt;&lt;/MDL&gt;&lt;/Cite&gt;&lt;/Refman&gt;</w:instrText>
      </w:r>
      <w:r w:rsidR="00E33559">
        <w:rPr>
          <w:rFonts w:eastAsia="Times New Roman"/>
        </w:rPr>
        <w:fldChar w:fldCharType="separate"/>
      </w:r>
      <w:r w:rsidR="00554129">
        <w:rPr>
          <w:rFonts w:eastAsia="Times New Roman"/>
          <w:noProof/>
        </w:rPr>
        <w:t>(15)</w:t>
      </w:r>
      <w:r w:rsidR="00E33559">
        <w:rPr>
          <w:rFonts w:eastAsia="Times New Roman"/>
        </w:rPr>
        <w:fldChar w:fldCharType="end"/>
      </w:r>
      <w:r>
        <w:rPr>
          <w:rFonts w:eastAsia="Times New Roman"/>
        </w:rPr>
        <w:t xml:space="preserve">.  </w:t>
      </w:r>
      <w:r w:rsidR="00F069B5" w:rsidRPr="00F069B5">
        <w:t xml:space="preserve">If </w:t>
      </w:r>
      <m:oMath>
        <m:sSub>
          <m:sSubPr>
            <m:ctrlPr>
              <w:rPr>
                <w:rFonts w:ascii="Cambria Math" w:hAnsi="Cambria Math"/>
                <w:i/>
              </w:rPr>
            </m:ctrlPr>
          </m:sSubPr>
          <m:e>
            <m:r>
              <w:rPr>
                <w:rFonts w:ascii="Cambria Math" w:hAnsi="Cambria Math"/>
              </w:rPr>
              <m:t>T</m:t>
            </m:r>
          </m:e>
          <m:sub>
            <m:r>
              <m:rPr>
                <m:nor/>
              </m:rPr>
              <w:rPr>
                <w:rFonts w:ascii="Cambria Math" w:hAnsi="Cambria Math"/>
              </w:rPr>
              <m:t>imp,</m:t>
            </m:r>
            <m:r>
              <w:rPr>
                <w:rFonts w:ascii="Cambria Math" w:hAnsi="Cambria Math"/>
              </w:rPr>
              <m:t>i</m:t>
            </m:r>
          </m:sub>
        </m:sSub>
      </m:oMath>
      <w:r w:rsidR="00383117">
        <w:rPr>
          <w:rFonts w:eastAsia="Times New Roman"/>
        </w:rPr>
        <w:t xml:space="preserve"> and </w:t>
      </w:r>
      <m:oMath>
        <m:sSub>
          <m:sSubPr>
            <m:ctrlPr>
              <w:rPr>
                <w:rFonts w:ascii="Cambria Math" w:hAnsi="Cambria Math"/>
                <w:i/>
              </w:rPr>
            </m:ctrlPr>
          </m:sSubPr>
          <m:e>
            <m:r>
              <w:rPr>
                <w:rFonts w:ascii="Cambria Math" w:hAnsi="Cambria Math"/>
              </w:rPr>
              <m:t>T</m:t>
            </m:r>
          </m:e>
          <m:sub>
            <m:r>
              <m:rPr>
                <m:nor/>
              </m:rPr>
              <w:rPr>
                <w:rFonts w:ascii="Cambria Math" w:hAnsi="Cambria Math"/>
              </w:rPr>
              <m:t>pred,</m:t>
            </m:r>
            <m:r>
              <w:rPr>
                <w:rFonts w:ascii="Cambria Math" w:hAnsi="Cambria Math"/>
              </w:rPr>
              <m:t>i</m:t>
            </m:r>
          </m:sub>
        </m:sSub>
      </m:oMath>
      <w:r w:rsidR="00383117">
        <w:rPr>
          <w:rFonts w:eastAsia="Times New Roman"/>
        </w:rPr>
        <w:t xml:space="preserve"> c</w:t>
      </w:r>
      <w:r w:rsidR="00603959">
        <w:t xml:space="preserve">onsistently </w:t>
      </w:r>
      <w:r w:rsidR="00F069B5" w:rsidRPr="00F069B5">
        <w:t xml:space="preserve">deviate </w:t>
      </w:r>
      <w:r w:rsidR="00CF137D">
        <w:t>from each other</w:t>
      </w:r>
      <w:r w:rsidR="00383117">
        <w:t xml:space="preserve"> in one direction</w:t>
      </w:r>
      <w:r w:rsidR="00CF137D">
        <w:t>—</w:t>
      </w:r>
      <w:r w:rsidR="00C33F3A">
        <w:t>which would be indicated by a</w:t>
      </w:r>
      <w:r w:rsidR="00CF137D">
        <w:t xml:space="preserve"> small </w:t>
      </w:r>
      <m:oMath>
        <m:r>
          <w:rPr>
            <w:rFonts w:ascii="Cambria Math" w:hAnsi="Cambria Math"/>
          </w:rPr>
          <m:t>P</m:t>
        </m:r>
      </m:oMath>
      <w:r w:rsidR="00CF137D">
        <w:rPr>
          <w:rFonts w:eastAsia="Times New Roman"/>
        </w:rPr>
        <w:t>-value—t</w:t>
      </w:r>
      <w:r w:rsidR="00F069B5" w:rsidRPr="00F069B5">
        <w:t>he</w:t>
      </w:r>
      <w:r w:rsidR="00C33F3A">
        <w:t xml:space="preserve"> imputation model</w:t>
      </w:r>
      <w:r w:rsidR="00603959">
        <w:t xml:space="preserve"> may be distorting </w:t>
      </w:r>
      <w:r w:rsidR="00F069B5" w:rsidRPr="00F069B5">
        <w:t>the relationship implicit in the test s</w:t>
      </w:r>
      <w:r w:rsidR="00603959">
        <w:t xml:space="preserve">tatistic.  </w:t>
      </w:r>
      <w:r w:rsidR="00C33F3A">
        <w:t>To illustrate</w:t>
      </w:r>
      <w:r w:rsidR="00603959">
        <w:t xml:space="preserve">, suppose </w:t>
      </w:r>
      <w:r w:rsidR="00F069B5" w:rsidRPr="00F069B5">
        <w:t>that a regression coefficient is consistentl</w:t>
      </w:r>
      <w:r w:rsidR="00603959">
        <w:t xml:space="preserve">y </w:t>
      </w:r>
      <w:r w:rsidR="002B6244">
        <w:t>larger in the imputed</w:t>
      </w:r>
      <w:r w:rsidR="00603959">
        <w:t xml:space="preserve"> sets </w:t>
      </w:r>
      <w:r w:rsidR="002B6244">
        <w:t>than it is in the predicted</w:t>
      </w:r>
      <w:r w:rsidR="00F069B5" w:rsidRPr="00F069B5">
        <w:t xml:space="preserve"> sets.  </w:t>
      </w:r>
      <w:r w:rsidR="00630CA7">
        <w:t xml:space="preserve">If </w:t>
      </w:r>
      <w:r w:rsidR="002B6244">
        <w:t xml:space="preserve">this </w:t>
      </w:r>
      <w:r w:rsidR="00383117">
        <w:t>coefficient</w:t>
      </w:r>
      <w:r w:rsidR="00C043F7">
        <w:t xml:space="preserve"> is estimated to be positive</w:t>
      </w:r>
      <w:r w:rsidR="002B6244">
        <w:t xml:space="preserve">, </w:t>
      </w:r>
      <w:r w:rsidR="00603959">
        <w:t xml:space="preserve">the association involving this </w:t>
      </w:r>
      <w:r w:rsidR="002B6244">
        <w:t xml:space="preserve">coefficient might be </w:t>
      </w:r>
      <w:r w:rsidR="00C043F7">
        <w:t>attenuated</w:t>
      </w:r>
      <w:r w:rsidR="00603959">
        <w:t xml:space="preserve"> by the imputed values.  </w:t>
      </w:r>
      <w:r w:rsidR="00F069B5" w:rsidRPr="00F069B5">
        <w:t xml:space="preserve">Essentially, </w:t>
      </w:r>
      <w:r w:rsidR="00383117">
        <w:t>if the imputation models do not</w:t>
      </w:r>
      <w:r w:rsidR="00F069B5" w:rsidRPr="00F069B5">
        <w:t xml:space="preserve"> recreate important</w:t>
      </w:r>
      <w:r w:rsidR="00603959">
        <w:t xml:space="preserve"> features in </w:t>
      </w:r>
      <w:r w:rsidR="005359F9">
        <w:t xml:space="preserve">the </w:t>
      </w:r>
      <w:r w:rsidR="007F7064">
        <w:t>observed data, they may not generate</w:t>
      </w:r>
      <w:r w:rsidR="00603959">
        <w:t xml:space="preserve"> plausible values for the </w:t>
      </w:r>
      <w:r w:rsidR="00F069B5" w:rsidRPr="00F069B5">
        <w:t>missing data.</w:t>
      </w:r>
    </w:p>
    <w:p w:rsidR="00820615" w:rsidRDefault="00820615" w:rsidP="00820615">
      <w:pPr>
        <w:ind w:firstLine="720"/>
        <w:jc w:val="both"/>
      </w:pPr>
      <w:r w:rsidRPr="00F069B5">
        <w:t xml:space="preserve">From a practical standpoint, </w:t>
      </w:r>
      <w:r>
        <w:t>posterior predictive check</w:t>
      </w:r>
      <w:r w:rsidR="00613FDF">
        <w:t>s are</w:t>
      </w:r>
      <w:r>
        <w:t xml:space="preserve"> </w:t>
      </w:r>
      <w:r w:rsidRPr="00F069B5">
        <w:t>well-suited for use in large st</w:t>
      </w:r>
      <w:r>
        <w:t xml:space="preserve">udies with many investigators. </w:t>
      </w:r>
      <w:r w:rsidRPr="00F069B5">
        <w:t>The imputation team can create an</w:t>
      </w:r>
      <w:r>
        <w:t xml:space="preserve">d store many imputed and predicted sets.  </w:t>
      </w:r>
      <w:r w:rsidRPr="00F069B5">
        <w:t>Researchers interested in using</w:t>
      </w:r>
      <w:r>
        <w:t xml:space="preserve"> the imputed datasets for their </w:t>
      </w:r>
      <w:r w:rsidRPr="00F069B5">
        <w:t>particular model can compute post</w:t>
      </w:r>
      <w:r>
        <w:t xml:space="preserve">erior predictive </w:t>
      </w:r>
      <m:oMath>
        <m:r>
          <w:rPr>
            <w:rFonts w:ascii="Cambria Math" w:hAnsi="Cambria Math"/>
          </w:rPr>
          <m:t>P</m:t>
        </m:r>
      </m:oMath>
      <w:r>
        <w:t xml:space="preserve">-values for </w:t>
      </w:r>
      <w:r w:rsidRPr="00F069B5">
        <w:t>their model to check the suitabili</w:t>
      </w:r>
      <w:r>
        <w:t xml:space="preserve">ty of the imputations for their </w:t>
      </w:r>
      <w:r w:rsidRPr="00F069B5">
        <w:t>analyses.  This process takes only se</w:t>
      </w:r>
      <w:r>
        <w:t>conds of computer time (whereas generating the 5</w:t>
      </w:r>
      <w:r w:rsidRPr="00F069B5">
        <w:t>00 predicted sets ca</w:t>
      </w:r>
      <w:r>
        <w:t xml:space="preserve">n take several days of computer </w:t>
      </w:r>
      <w:r w:rsidRPr="00F069B5">
        <w:t>time depending on the number of imputa</w:t>
      </w:r>
      <w:r>
        <w:t xml:space="preserve">tions), and it can be automated </w:t>
      </w:r>
      <w:r w:rsidRPr="00F069B5">
        <w:t xml:space="preserve">in software that is distributed with the imputed datasets. </w:t>
      </w:r>
    </w:p>
    <w:p w:rsidR="00820615" w:rsidRPr="008E379B" w:rsidRDefault="00820615" w:rsidP="008E379B">
      <w:pPr>
        <w:ind w:firstLine="720"/>
        <w:contextualSpacing/>
        <w:jc w:val="both"/>
      </w:pPr>
      <w:r w:rsidRPr="00F069B5">
        <w:lastRenderedPageBreak/>
        <w:t>If evidence of serious imputation deficiencies arises, the an</w:t>
      </w:r>
      <w:r>
        <w:t xml:space="preserve">alyst can inform the imputation team about the significant </w:t>
      </w:r>
      <m:oMath>
        <m:r>
          <w:rPr>
            <w:rFonts w:ascii="Cambria Math" w:hAnsi="Cambria Math"/>
          </w:rPr>
          <m:t>P</m:t>
        </m:r>
      </m:oMath>
      <w:r w:rsidRPr="00F069B5">
        <w:t>-valu</w:t>
      </w:r>
      <w:r>
        <w:t xml:space="preserve">es, and the team can adjust the imputation procedure with the aim </w:t>
      </w:r>
      <w:r w:rsidRPr="00F069B5">
        <w:t>of rem</w:t>
      </w:r>
      <w:r>
        <w:t xml:space="preserve">edying the problems if necessary. </w:t>
      </w:r>
      <w:r w:rsidR="008E379B">
        <w:t xml:space="preserve"> </w:t>
      </w:r>
      <w:r>
        <w:t xml:space="preserve">This might </w:t>
      </w:r>
      <w:r w:rsidRPr="00F069B5">
        <w:t>involve, for example, reducing the m</w:t>
      </w:r>
      <w:r>
        <w:t xml:space="preserve">inimum leaf size or the minimum </w:t>
      </w:r>
      <w:r w:rsidR="00AB3373">
        <w:t xml:space="preserve">deviance </w:t>
      </w:r>
      <w:r w:rsidRPr="00F069B5">
        <w:t>value for splitting. It also might inv</w:t>
      </w:r>
      <w:r>
        <w:t xml:space="preserve">olve using different imputation </w:t>
      </w:r>
      <w:r w:rsidRPr="00F069B5">
        <w:t>models for the offending variables,</w:t>
      </w:r>
      <w:r w:rsidR="008E379B">
        <w:t xml:space="preserve"> for example</w:t>
      </w:r>
      <w:r>
        <w:t xml:space="preserve"> parametric model</w:t>
      </w:r>
      <w:r w:rsidR="008E379B">
        <w:t>s</w:t>
      </w:r>
      <w:r>
        <w:t xml:space="preserve"> </w:t>
      </w:r>
      <w:r w:rsidRPr="00F069B5">
        <w:t>based on an exhaustive s</w:t>
      </w:r>
      <w:r>
        <w:t xml:space="preserve">earch for complex interactions. </w:t>
      </w:r>
      <w:r w:rsidR="008E379B">
        <w:t>If the imputation team</w:t>
      </w:r>
      <w:r w:rsidRPr="00F069B5">
        <w:t xml:space="preserve"> cannot </w:t>
      </w:r>
      <w:r w:rsidR="008E379B">
        <w:t xml:space="preserve">remedy the problems, analysts are left with the options of generating their own imputations in ways tailored to their specific models—which may not necessarily improve the quality of the imputations—or reporting potential sensitivity to the imputations in the analysis. </w:t>
      </w:r>
    </w:p>
    <w:p w:rsidR="00C1463B" w:rsidRDefault="008E379B" w:rsidP="00121E2F">
      <w:pPr>
        <w:ind w:firstLine="720"/>
        <w:contextualSpacing/>
        <w:jc w:val="both"/>
      </w:pPr>
      <w:r>
        <w:t>In the adverse birth outcomes imputation project, w</w:t>
      </w:r>
      <w:r w:rsidR="00F069B5" w:rsidRPr="00F069B5">
        <w:t xml:space="preserve">e focus </w:t>
      </w:r>
      <w:r w:rsidR="00787B6C">
        <w:t>on</w:t>
      </w:r>
      <w:r w:rsidR="00F069B5" w:rsidRPr="00F069B5">
        <w:t xml:space="preserve"> posterior predictive che</w:t>
      </w:r>
      <w:r w:rsidR="007A46BD">
        <w:t xml:space="preserve">cks of linear and logistic </w:t>
      </w:r>
      <w:r w:rsidR="00603959">
        <w:t xml:space="preserve">regression </w:t>
      </w:r>
      <w:r w:rsidR="007A46BD">
        <w:t>coefficients</w:t>
      </w:r>
      <w:r w:rsidR="00603959">
        <w:t xml:space="preserve"> in </w:t>
      </w:r>
      <w:r w:rsidR="007A46BD">
        <w:t>models of interest to the</w:t>
      </w:r>
      <w:r w:rsidR="00F069B5" w:rsidRPr="00F069B5">
        <w:t xml:space="preserve"> scienti</w:t>
      </w:r>
      <w:r w:rsidR="007A46BD">
        <w:t xml:space="preserve">fic team, where </w:t>
      </w:r>
      <m:oMath>
        <m:r>
          <w:rPr>
            <w:rFonts w:ascii="Cambria Math" w:hAnsi="Cambria Math"/>
          </w:rPr>
          <m:t>T</m:t>
        </m:r>
      </m:oMath>
      <w:r w:rsidR="007A46BD">
        <w:rPr>
          <w:rFonts w:eastAsia="Times New Roman"/>
        </w:rPr>
        <w:t xml:space="preserve"> is the value of the maximum likelihood estimate of the regression coefficient</w:t>
      </w:r>
      <w:r w:rsidR="007A46BD">
        <w:t xml:space="preserve">.  Each model includes a </w:t>
      </w:r>
      <w:r w:rsidR="00F069B5" w:rsidRPr="00F069B5">
        <w:t>particu</w:t>
      </w:r>
      <w:r w:rsidR="00D67D2B">
        <w:t>lar response (</w:t>
      </w:r>
      <w:r w:rsidR="00603959">
        <w:t>birth weight</w:t>
      </w:r>
      <w:r w:rsidR="007A46BD">
        <w:t>, low/</w:t>
      </w:r>
      <w:r w:rsidR="009D7267">
        <w:t>normal</w:t>
      </w:r>
      <w:r w:rsidR="007A46BD">
        <w:t xml:space="preserve"> birth</w:t>
      </w:r>
      <w:r w:rsidR="00C114EF">
        <w:t xml:space="preserve"> weight</w:t>
      </w:r>
      <w:r w:rsidR="00603959">
        <w:t xml:space="preserve">, </w:t>
      </w:r>
      <w:r w:rsidR="00F069B5" w:rsidRPr="00F069B5">
        <w:t>gestational age,</w:t>
      </w:r>
      <w:r w:rsidR="00C114EF">
        <w:t xml:space="preserve"> pre-term</w:t>
      </w:r>
      <w:r w:rsidR="007A46BD">
        <w:t>/term</w:t>
      </w:r>
      <w:r w:rsidR="00C114EF">
        <w:t xml:space="preserve"> birth,</w:t>
      </w:r>
      <w:r w:rsidR="00F069B5" w:rsidRPr="00F069B5">
        <w:t xml:space="preserve"> maternal hypertens</w:t>
      </w:r>
      <w:r w:rsidR="00603959">
        <w:t xml:space="preserve">ion), </w:t>
      </w:r>
      <w:r w:rsidR="005A5100">
        <w:t>stand</w:t>
      </w:r>
      <w:r w:rsidR="00EF095F">
        <w:t>ard control variables</w:t>
      </w:r>
      <w:r w:rsidR="005A5100">
        <w:t xml:space="preserve"> for race, age, education and </w:t>
      </w:r>
      <w:r w:rsidR="00EF095F">
        <w:t xml:space="preserve">an indicator of </w:t>
      </w:r>
      <w:r w:rsidR="005A5100">
        <w:t xml:space="preserve">the mother’s first pregnancy, </w:t>
      </w:r>
      <w:r w:rsidR="00603959">
        <w:t xml:space="preserve">and </w:t>
      </w:r>
      <w:r w:rsidR="00AA7EC9">
        <w:t>additional</w:t>
      </w:r>
      <w:r w:rsidR="00603959">
        <w:t xml:space="preserve"> covariates </w:t>
      </w:r>
      <w:r w:rsidR="00AA7EC9">
        <w:t>selected from the remaining variables</w:t>
      </w:r>
      <w:r w:rsidR="00603959">
        <w:t xml:space="preserve">.  </w:t>
      </w:r>
      <w:r w:rsidR="00AA7EC9" w:rsidRPr="00F069B5">
        <w:t>For ex</w:t>
      </w:r>
      <w:r w:rsidR="00AA7EC9">
        <w:t>ample, one of the regressions is a linear model of birth weight as a function of NEO Openness and Conscientiousness scor</w:t>
      </w:r>
      <w:r w:rsidR="00D776E8">
        <w:t>es and their interaction</w:t>
      </w:r>
      <w:r w:rsidR="002A59DB">
        <w:t>,</w:t>
      </w:r>
      <w:r w:rsidR="00AA7EC9">
        <w:t xml:space="preserve"> </w:t>
      </w:r>
      <w:r w:rsidR="00D776E8">
        <w:t>along with the standard control variables</w:t>
      </w:r>
      <w:r w:rsidR="00BB6295">
        <w:t>.</w:t>
      </w:r>
      <w:r w:rsidR="00AA7EC9" w:rsidRPr="00F069B5">
        <w:t xml:space="preserve"> </w:t>
      </w:r>
      <w:r w:rsidR="00BB6295">
        <w:t xml:space="preserve"> </w:t>
      </w:r>
      <w:r w:rsidR="00AA7EC9">
        <w:t xml:space="preserve">Figure 2 displays the 500 values of </w:t>
      </w:r>
      <m:oMath>
        <m:sSub>
          <m:sSubPr>
            <m:ctrlPr>
              <w:rPr>
                <w:rFonts w:ascii="Cambria Math" w:hAnsi="Cambria Math"/>
                <w:i/>
              </w:rPr>
            </m:ctrlPr>
          </m:sSubPr>
          <m:e>
            <m:r>
              <w:rPr>
                <w:rFonts w:ascii="Cambria Math" w:hAnsi="Cambria Math"/>
              </w:rPr>
              <m:t>T</m:t>
            </m:r>
          </m:e>
          <m:sub>
            <m:r>
              <m:rPr>
                <m:nor/>
              </m:rPr>
              <w:rPr>
                <w:rFonts w:ascii="Cambria Math" w:hAnsi="Cambria Math"/>
              </w:rPr>
              <m:t>imp,</m:t>
            </m:r>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m:rPr>
                <m:nor/>
              </m:rPr>
              <w:rPr>
                <w:rFonts w:ascii="Cambria Math" w:hAnsi="Cambria Math"/>
              </w:rPr>
              <m:t>pred,</m:t>
            </m:r>
            <m:r>
              <w:rPr>
                <w:rFonts w:ascii="Cambria Math" w:hAnsi="Cambria Math"/>
              </w:rPr>
              <m:t>i</m:t>
            </m:r>
          </m:sub>
        </m:sSub>
      </m:oMath>
      <w:r w:rsidR="00AA7EC9">
        <w:rPr>
          <w:rFonts w:eastAsia="Times New Roman"/>
        </w:rPr>
        <w:t xml:space="preserve"> for the interaction term in this model.  </w:t>
      </w:r>
      <w:r w:rsidR="002A59DB">
        <w:t>Here</w:t>
      </w:r>
      <w:r w:rsidR="00EB22AE">
        <w:t>,</w:t>
      </w:r>
      <w:r w:rsidR="007B70D9">
        <w:t xml:space="preserve"> </w:t>
      </w:r>
      <m:oMath>
        <m:sSub>
          <m:sSubPr>
            <m:ctrlPr>
              <w:rPr>
                <w:rFonts w:ascii="Cambria Math" w:hAnsi="Cambria Math"/>
                <w:i/>
              </w:rPr>
            </m:ctrlPr>
          </m:sSubPr>
          <m:e>
            <m:r>
              <w:rPr>
                <w:rFonts w:ascii="Cambria Math" w:hAnsi="Cambria Math"/>
              </w:rPr>
              <m:t>T</m:t>
            </m:r>
          </m:e>
          <m:sub>
            <m:r>
              <m:rPr>
                <m:nor/>
              </m:rPr>
              <w:rPr>
                <w:rFonts w:ascii="Cambria Math" w:hAnsi="Cambria Math"/>
              </w:rPr>
              <m:t>imp,</m:t>
            </m:r>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m:rPr>
                <m:nor/>
              </m:rPr>
              <w:rPr>
                <w:rFonts w:ascii="Cambria Math" w:hAnsi="Cambria Math"/>
              </w:rPr>
              <m:t>pred,</m:t>
            </m:r>
            <m:r>
              <w:rPr>
                <w:rFonts w:ascii="Cambria Math" w:hAnsi="Cambria Math"/>
              </w:rPr>
              <m:t>i</m:t>
            </m:r>
          </m:sub>
        </m:sSub>
      </m:oMath>
      <w:r w:rsidR="002A59DB">
        <w:rPr>
          <w:rFonts w:eastAsia="Times New Roman"/>
        </w:rPr>
        <w:t xml:space="preserve"> is less than zero for</w:t>
      </w:r>
      <w:r w:rsidR="007B70D9">
        <w:rPr>
          <w:rFonts w:eastAsia="Times New Roman"/>
        </w:rPr>
        <w:t xml:space="preserve"> 56 out of </w:t>
      </w:r>
      <w:r w:rsidR="002A59DB">
        <w:rPr>
          <w:rFonts w:eastAsia="Times New Roman"/>
        </w:rPr>
        <w:t xml:space="preserve">the </w:t>
      </w:r>
      <w:r w:rsidR="007B70D9">
        <w:rPr>
          <w:rFonts w:eastAsia="Times New Roman"/>
        </w:rPr>
        <w:t>500 cases</w:t>
      </w:r>
      <w:r w:rsidR="002A59DB">
        <w:rPr>
          <w:rFonts w:eastAsia="Times New Roman"/>
        </w:rPr>
        <w:t xml:space="preserve">, so that the </w:t>
      </w:r>
      <w:r w:rsidR="00F6782E">
        <w:rPr>
          <w:rFonts w:eastAsia="Times New Roman"/>
        </w:rPr>
        <w:t>estimated</w:t>
      </w:r>
      <w:r w:rsidR="007B70D9">
        <w:rPr>
          <w:rFonts w:eastAsia="Times New Roman"/>
        </w:rPr>
        <w:t xml:space="preserve"> </w:t>
      </w:r>
      <m:oMath>
        <m:r>
          <w:rPr>
            <w:rFonts w:ascii="Cambria Math" w:eastAsia="Times New Roman" w:hAnsi="Cambria Math"/>
          </w:rPr>
          <m:t>P=0.224</m:t>
        </m:r>
      </m:oMath>
      <w:r w:rsidR="00677F6D">
        <w:rPr>
          <w:rFonts w:eastAsia="Times New Roman"/>
        </w:rPr>
        <w:t xml:space="preserve">.  Thus, for this interaction coefficient, </w:t>
      </w:r>
      <w:r w:rsidR="006D50A2">
        <w:rPr>
          <w:rFonts w:eastAsia="Times New Roman"/>
        </w:rPr>
        <w:t>we do not have</w:t>
      </w:r>
      <w:r w:rsidR="00677F6D">
        <w:rPr>
          <w:rFonts w:eastAsia="Times New Roman"/>
        </w:rPr>
        <w:t xml:space="preserve"> strong evidence that the imputations seriously distort the relationships in the observed data.  </w:t>
      </w:r>
    </w:p>
    <w:p w:rsidR="00FD5325" w:rsidRDefault="00BB6295" w:rsidP="00FD5325">
      <w:pPr>
        <w:ind w:firstLine="720"/>
        <w:contextualSpacing/>
        <w:jc w:val="both"/>
        <w:rPr>
          <w:rFonts w:eastAsia="Times New Roman"/>
        </w:rPr>
      </w:pPr>
      <w:r>
        <w:lastRenderedPageBreak/>
        <w:t>After s</w:t>
      </w:r>
      <w:r w:rsidR="00F069B5" w:rsidRPr="00F069B5">
        <w:t>creen</w:t>
      </w:r>
      <w:r w:rsidR="00363CA7">
        <w:t>ing many</w:t>
      </w:r>
      <w:r w:rsidR="00B4738E">
        <w:t xml:space="preserve"> </w:t>
      </w:r>
      <w:r w:rsidR="00E573F1">
        <w:t>models</w:t>
      </w:r>
      <w:r w:rsidR="00363CA7">
        <w:t>, we do no</w:t>
      </w:r>
      <w:r w:rsidR="00B4738E">
        <w:t>t find substantial evidence that the sequential tree imputations are implausible</w:t>
      </w:r>
      <w:r w:rsidR="00363CA7">
        <w:t xml:space="preserve">.  </w:t>
      </w:r>
      <w:r w:rsidR="00B4738E">
        <w:t xml:space="preserve">Figure 3 displays the posterior predictive </w:t>
      </w:r>
      <m:oMath>
        <m:r>
          <w:rPr>
            <w:rFonts w:ascii="Cambria Math" w:hAnsi="Cambria Math"/>
          </w:rPr>
          <m:t>P</m:t>
        </m:r>
      </m:oMath>
      <w:r w:rsidR="00B4738E">
        <w:rPr>
          <w:rFonts w:eastAsia="Times New Roman"/>
        </w:rPr>
        <w:t xml:space="preserve">-values for 99 regression coefficients for variables other than the standard controls; none of these </w:t>
      </w:r>
      <m:oMath>
        <m:r>
          <w:rPr>
            <w:rFonts w:ascii="Cambria Math" w:eastAsia="Times New Roman" w:hAnsi="Cambria Math"/>
          </w:rPr>
          <m:t>P</m:t>
        </m:r>
      </m:oMath>
      <w:r w:rsidR="00B4738E">
        <w:rPr>
          <w:rFonts w:eastAsia="Times New Roman"/>
        </w:rPr>
        <w:t xml:space="preserve">-values </w:t>
      </w:r>
      <w:r w:rsidR="001479E0">
        <w:rPr>
          <w:rFonts w:eastAsia="Times New Roman"/>
        </w:rPr>
        <w:t xml:space="preserve">is </w:t>
      </w:r>
      <w:r w:rsidR="00B4738E">
        <w:rPr>
          <w:rFonts w:eastAsia="Times New Roman"/>
        </w:rPr>
        <w:t xml:space="preserve">below 0.10.  We exclude the standard control variables from Figure 3 because each of these variables is missing in four or fewer (less than 0.4%) </w:t>
      </w:r>
      <w:r w:rsidR="00EB22AE">
        <w:rPr>
          <w:rFonts w:eastAsia="Times New Roman"/>
        </w:rPr>
        <w:t xml:space="preserve">of the </w:t>
      </w:r>
      <w:r w:rsidR="00B4738E">
        <w:rPr>
          <w:rFonts w:eastAsia="Times New Roman"/>
        </w:rPr>
        <w:t xml:space="preserve">records, so that regression analyses are insensitive to any reasonable imputation model for these variables. </w:t>
      </w:r>
      <w:r w:rsidR="007A068D">
        <w:rPr>
          <w:rFonts w:eastAsia="Times New Roman"/>
        </w:rPr>
        <w:t xml:space="preserve"> </w:t>
      </w:r>
      <w:r w:rsidR="004310D8">
        <w:rPr>
          <w:rFonts w:eastAsia="Times New Roman"/>
        </w:rPr>
        <w:t>T</w:t>
      </w:r>
      <w:r w:rsidR="001704D9">
        <w:rPr>
          <w:rFonts w:eastAsia="Times New Roman"/>
        </w:rPr>
        <w:t>he covariates related</w:t>
      </w:r>
      <w:r w:rsidR="00B4738E">
        <w:rPr>
          <w:rFonts w:eastAsia="Times New Roman"/>
        </w:rPr>
        <w:t xml:space="preserve"> to the coefficients in Figure 3</w:t>
      </w:r>
      <w:r w:rsidR="001704D9">
        <w:t xml:space="preserve"> are missing in 1.9% to 24.5% of the records.  </w:t>
      </w:r>
      <w:r w:rsidR="00B4738E">
        <w:rPr>
          <w:rFonts w:eastAsia="Times New Roman"/>
        </w:rPr>
        <w:t>Among</w:t>
      </w:r>
      <w:r w:rsidR="00C11571">
        <w:rPr>
          <w:rFonts w:eastAsia="Times New Roman"/>
        </w:rPr>
        <w:t xml:space="preserve"> the </w:t>
      </w:r>
      <w:r w:rsidR="00C043F7">
        <w:rPr>
          <w:rFonts w:eastAsia="Times New Roman"/>
        </w:rPr>
        <w:t xml:space="preserve">standard </w:t>
      </w:r>
      <w:r w:rsidR="00D04016">
        <w:rPr>
          <w:rFonts w:eastAsia="Times New Roman"/>
        </w:rPr>
        <w:t xml:space="preserve">control variables, the </w:t>
      </w:r>
      <m:oMath>
        <m:r>
          <w:rPr>
            <w:rFonts w:ascii="Cambria Math" w:eastAsia="Times New Roman" w:hAnsi="Cambria Math"/>
          </w:rPr>
          <m:t>P</m:t>
        </m:r>
      </m:oMath>
      <w:r w:rsidR="00D04016">
        <w:rPr>
          <w:rFonts w:eastAsia="Times New Roman"/>
        </w:rPr>
        <w:t xml:space="preserve">-value for the indicator of mother’s first pregnancy is consistently small; in a few regressions, we even estimate </w:t>
      </w:r>
      <m:oMath>
        <m:r>
          <w:rPr>
            <w:rFonts w:ascii="Cambria Math" w:eastAsia="Times New Roman" w:hAnsi="Cambria Math"/>
          </w:rPr>
          <m:t>P=0</m:t>
        </m:r>
      </m:oMath>
      <w:r w:rsidR="00D04016">
        <w:rPr>
          <w:rFonts w:eastAsia="Times New Roman"/>
        </w:rPr>
        <w:t xml:space="preserve"> from the 500 pairs of datasets</w:t>
      </w:r>
      <w:r w:rsidR="00796591">
        <w:rPr>
          <w:rFonts w:eastAsia="Times New Roman"/>
        </w:rPr>
        <w:t xml:space="preserve">.  </w:t>
      </w:r>
      <w:r w:rsidR="005F5333" w:rsidRPr="00075D99">
        <w:rPr>
          <w:rFonts w:eastAsia="Times New Roman"/>
          <w:color w:val="000000" w:themeColor="text1"/>
        </w:rPr>
        <w:t xml:space="preserve">The small </w:t>
      </w:r>
      <m:oMath>
        <m:r>
          <w:rPr>
            <w:rFonts w:ascii="Cambria Math" w:eastAsia="Times New Roman" w:hAnsi="Cambria Math"/>
            <w:color w:val="000000" w:themeColor="text1"/>
          </w:rPr>
          <m:t>P</m:t>
        </m:r>
      </m:oMath>
      <w:r w:rsidR="005F5333" w:rsidRPr="00075D99">
        <w:rPr>
          <w:rFonts w:eastAsia="Times New Roman"/>
          <w:color w:val="000000" w:themeColor="text1"/>
        </w:rPr>
        <w:t xml:space="preserve">-value indicates that the CART imputation model did not accurately recreate the conditional distribution of first pregnancy for the entire dataset.  </w:t>
      </w:r>
      <w:r w:rsidR="00796591" w:rsidRPr="00075D99">
        <w:rPr>
          <w:rFonts w:eastAsia="Times New Roman"/>
          <w:color w:val="000000" w:themeColor="text1"/>
        </w:rPr>
        <w:t>However, because pre</w:t>
      </w:r>
      <w:r w:rsidR="00796591">
        <w:rPr>
          <w:rFonts w:eastAsia="Times New Roman"/>
        </w:rPr>
        <w:t xml:space="preserve">vious pregnancy data are missing for only three mothers, we are not particularly concerned with </w:t>
      </w:r>
      <w:r w:rsidR="00BB7ADC">
        <w:rPr>
          <w:rFonts w:eastAsia="Times New Roman"/>
        </w:rPr>
        <w:t xml:space="preserve">a </w:t>
      </w:r>
      <w:r w:rsidR="00796591">
        <w:rPr>
          <w:rFonts w:eastAsia="Times New Roman"/>
        </w:rPr>
        <w:t xml:space="preserve">potential misspecification of the imputation model for the first pregnancy indicator.  </w:t>
      </w:r>
    </w:p>
    <w:p w:rsidR="00F069B5" w:rsidRPr="003E1D4B" w:rsidRDefault="00F14E91" w:rsidP="00FD5325">
      <w:pPr>
        <w:pStyle w:val="Heading1"/>
        <w:rPr>
          <w:color w:val="000000" w:themeColor="text1"/>
        </w:rPr>
      </w:pPr>
      <w:r w:rsidRPr="003E1D4B">
        <w:rPr>
          <w:color w:val="000000" w:themeColor="text1"/>
        </w:rPr>
        <w:t>CONCLUSION</w:t>
      </w:r>
    </w:p>
    <w:p w:rsidR="00F069B5" w:rsidRPr="00F069B5" w:rsidRDefault="000501B7" w:rsidP="005817BC">
      <w:pPr>
        <w:ind w:firstLine="720"/>
        <w:contextualSpacing/>
        <w:jc w:val="both"/>
      </w:pPr>
      <w:r>
        <w:t>Researchers often avoid t</w:t>
      </w:r>
      <w:r w:rsidR="00F069B5" w:rsidRPr="00F069B5">
        <w:t xml:space="preserve">ree-based regressions </w:t>
      </w:r>
      <w:r w:rsidR="00603959">
        <w:t xml:space="preserve">because they can be </w:t>
      </w:r>
      <w:r w:rsidR="00F069B5" w:rsidRPr="00F069B5">
        <w:t>difficult to interpret unl</w:t>
      </w:r>
      <w:r w:rsidR="00603959">
        <w:t xml:space="preserve">ess the trees </w:t>
      </w:r>
      <w:r w:rsidR="00F069B5" w:rsidRPr="00F069B5">
        <w:t>are relatively small.</w:t>
      </w:r>
      <w:r w:rsidR="00603959">
        <w:t xml:space="preserve">  Interpretation </w:t>
      </w:r>
      <w:r w:rsidR="000118EF">
        <w:t>also can</w:t>
      </w:r>
      <w:r w:rsidR="00603959">
        <w:t xml:space="preserve"> </w:t>
      </w:r>
      <w:r w:rsidR="00F069B5" w:rsidRPr="00F069B5">
        <w:t>be strained by the volatility of t</w:t>
      </w:r>
      <w:r w:rsidR="000118EF">
        <w:t>he fitting</w:t>
      </w:r>
      <w:r w:rsidR="00B0090F">
        <w:t xml:space="preserve"> process: when small changes</w:t>
      </w:r>
      <w:r w:rsidR="00F069B5" w:rsidRPr="00F069B5">
        <w:t xml:space="preserve"> </w:t>
      </w:r>
      <w:r w:rsidR="00B0090F">
        <w:t>in the observed data would</w:t>
      </w:r>
      <w:r w:rsidR="00F069B5" w:rsidRPr="00F069B5">
        <w:t xml:space="preserve"> lead</w:t>
      </w:r>
      <w:r w:rsidR="00451047">
        <w:t xml:space="preserve"> to different initial splits</w:t>
      </w:r>
      <w:r w:rsidR="00603959">
        <w:t xml:space="preserve">, the </w:t>
      </w:r>
      <w:r w:rsidR="00F069B5" w:rsidRPr="00F069B5">
        <w:t>resulting trees could be</w:t>
      </w:r>
      <w:r w:rsidR="00603959">
        <w:t xml:space="preserve"> </w:t>
      </w:r>
      <w:r w:rsidR="00F069B5" w:rsidRPr="00F069B5">
        <w:t>very different</w:t>
      </w:r>
      <w:r w:rsidR="006D2319">
        <w:t xml:space="preserve"> from the original one</w:t>
      </w:r>
      <w:r w:rsidR="00F069B5" w:rsidRPr="00F069B5">
        <w:t>.  As an imputation engine, however, neither of these</w:t>
      </w:r>
      <w:r w:rsidR="00603959">
        <w:t xml:space="preserve"> </w:t>
      </w:r>
      <w:r w:rsidR="00F069B5" w:rsidRPr="00F069B5">
        <w:t xml:space="preserve">issues is </w:t>
      </w:r>
      <w:r w:rsidR="005370EE">
        <w:t xml:space="preserve">particularly </w:t>
      </w:r>
      <w:r w:rsidR="00F069B5" w:rsidRPr="00F069B5">
        <w:t>consequen</w:t>
      </w:r>
      <w:r w:rsidR="00603959">
        <w:t xml:space="preserve">tial.  We are not interested in </w:t>
      </w:r>
      <w:r w:rsidR="00F069B5" w:rsidRPr="00F069B5">
        <w:t xml:space="preserve">interpreting </w:t>
      </w:r>
      <w:r w:rsidR="00747F4E">
        <w:t>the trees</w:t>
      </w:r>
      <w:r w:rsidR="00F069B5" w:rsidRPr="00F069B5">
        <w:t xml:space="preserve"> or </w:t>
      </w:r>
      <w:r w:rsidR="006D2319">
        <w:t xml:space="preserve">making </w:t>
      </w:r>
      <w:r w:rsidR="00F069B5" w:rsidRPr="00F069B5">
        <w:t>inference</w:t>
      </w:r>
      <w:r w:rsidR="006D2319">
        <w:t>s</w:t>
      </w:r>
      <w:r w:rsidR="00F069B5" w:rsidRPr="00F069B5">
        <w:t xml:space="preserve"> </w:t>
      </w:r>
      <w:r w:rsidR="00603959">
        <w:t xml:space="preserve">related to them.  Their ability </w:t>
      </w:r>
      <w:r w:rsidR="00F069B5" w:rsidRPr="00F069B5">
        <w:t xml:space="preserve">to provide sensible </w:t>
      </w:r>
      <w:r w:rsidR="0034255C">
        <w:t>imputations</w:t>
      </w:r>
      <w:r w:rsidR="00603959">
        <w:t xml:space="preserve">, and preserve complexity, </w:t>
      </w:r>
      <w:r w:rsidR="00F069B5" w:rsidRPr="00F069B5">
        <w:t xml:space="preserve">is all that matters.  </w:t>
      </w:r>
    </w:p>
    <w:p w:rsidR="00FE501E" w:rsidRDefault="00F069B5" w:rsidP="006D0D81">
      <w:pPr>
        <w:ind w:firstLine="720"/>
        <w:contextualSpacing/>
        <w:jc w:val="both"/>
      </w:pPr>
      <w:r w:rsidRPr="00F069B5">
        <w:lastRenderedPageBreak/>
        <w:t xml:space="preserve">With that in mind, one might consider </w:t>
      </w:r>
      <w:r w:rsidR="006D2319">
        <w:t>using</w:t>
      </w:r>
      <w:r w:rsidRPr="00F069B5">
        <w:t xml:space="preserve"> </w:t>
      </w:r>
      <w:r w:rsidR="006D2319">
        <w:t>more exotic nonparametric modeling techniques</w:t>
      </w:r>
      <w:r w:rsidRPr="00F069B5">
        <w:t xml:space="preserve"> like random fo</w:t>
      </w:r>
      <w:r w:rsidR="00603959">
        <w:t>res</w:t>
      </w:r>
      <w:r w:rsidR="000501B7">
        <w:t xml:space="preserve">ts, </w:t>
      </w:r>
      <w:r w:rsidR="00603959">
        <w:t>neural networks</w:t>
      </w:r>
      <w:r w:rsidR="007645A7">
        <w:t xml:space="preserve"> </w:t>
      </w:r>
      <w:r w:rsidR="000501B7">
        <w:t xml:space="preserve">or Bayesian </w:t>
      </w:r>
      <w:r w:rsidR="009C5E6A">
        <w:t>additive</w:t>
      </w:r>
      <w:r w:rsidR="000501B7">
        <w:t xml:space="preserve"> regression trees </w:t>
      </w:r>
      <w:r w:rsidR="00E33559">
        <w:fldChar w:fldCharType="begin"/>
      </w:r>
      <w:r w:rsidR="0033033C">
        <w:instrText xml:space="preserve"> ADDIN REFMGR.CITE &lt;Refman&gt;&lt;Cite&gt;&lt;Author&gt;Hastie&lt;/Author&gt;&lt;Year&gt;2009&lt;/Year&gt;&lt;RecNum&gt;12&lt;/RecNum&gt;&lt;IDText&gt;The Elements of Statistical Learning: Data Mining, Inference, and Prediction&lt;/IDText&gt;&lt;MDL Ref_Type="Book, Whole"&gt;&lt;Ref_Type&gt;Book, Whole&lt;/Ref_Type&gt;&lt;Ref_ID&gt;12&lt;/Ref_ID&gt;&lt;Title_Primary&gt;The Elements of Statistical Learning: Data Mining, Inference, and Prediction&lt;/Title_Primary&gt;&lt;Authors_Primary&gt;Hastie,T&lt;/Authors_Primary&gt;&lt;Authors_Primary&gt;Tibshirani,R.&lt;/Authors_Primary&gt;&lt;Authors_Primary&gt;Friedman,J.&lt;/Authors_Primary&gt;&lt;Date_Primary&gt;2009&lt;/Date_Primary&gt;&lt;Keywords&gt;INFERENCE&lt;/Keywords&gt;&lt;Reprint&gt;Not in File&lt;/Reprint&gt;&lt;Start_Page&gt;333&lt;/Start_Page&gt;&lt;Volume&gt;2&lt;/Volume&gt;&lt;Pub_Place&gt;New York&lt;/Pub_Place&gt;&lt;Publisher&gt;Springer&lt;/Publisher&gt;&lt;ZZ_WorkformID&gt;2&lt;/ZZ_WorkformID&gt;&lt;/MDL&gt;&lt;/Cite&gt;&lt;Cite&gt;&lt;Author&gt;Chipman&lt;/Author&gt;&lt;Year&gt;2010&lt;/Year&gt;&lt;RecNum&gt;236&lt;/RecNum&gt;&lt;IDText&gt;BART: Bayesian additive regression trees&lt;/IDText&gt;&lt;MDL Ref_Type="Journal"&gt;&lt;Ref_Type&gt;Journal&lt;/Ref_Type&gt;&lt;Ref_ID&gt;236&lt;/Ref_ID&gt;&lt;Title_Primary&gt;BART: Bayesian additive regression trees&lt;/Title_Primary&gt;&lt;Authors_Primary&gt;Chipman,H.A.&lt;/Authors_Primary&gt;&lt;Authors_Primary&gt;George,E.I,&lt;/Authors_Primary&gt;&lt;Authors_Primary&gt;McCulloch,R.E.&lt;/Authors_Primary&gt;&lt;Date_Primary&gt;2010=Forthcoming&lt;/Date_Primary&gt;&lt;Keywords&gt;REGRESSION&lt;/Keywords&gt;&lt;Reprint&gt;Not in File&lt;/Reprint&gt;&lt;Periodical&gt;Annals of Applied Statistics&lt;/Periodical&gt;&lt;ZZ_JournalFull&gt;&lt;f name="System"&gt;Annals of Applied Statistics&lt;/f&gt;&lt;/ZZ_JournalFull&gt;&lt;ZZ_WorkformID&gt;1&lt;/ZZ_WorkformID&gt;&lt;/MDL&gt;&lt;/Cite&gt;&lt;/Refman&gt;</w:instrText>
      </w:r>
      <w:r w:rsidR="00E33559">
        <w:fldChar w:fldCharType="separate"/>
      </w:r>
      <w:r w:rsidR="00554129">
        <w:rPr>
          <w:noProof/>
        </w:rPr>
        <w:t>(4, 14)</w:t>
      </w:r>
      <w:r w:rsidR="00E33559">
        <w:fldChar w:fldCharType="end"/>
      </w:r>
      <w:r w:rsidR="008E1597">
        <w:t>.</w:t>
      </w:r>
      <w:r w:rsidR="00603959">
        <w:t xml:space="preserve"> </w:t>
      </w:r>
      <w:r w:rsidR="008E1597">
        <w:t xml:space="preserve"> </w:t>
      </w:r>
      <w:r w:rsidRPr="00F069B5">
        <w:t>Such techn</w:t>
      </w:r>
      <w:r w:rsidR="00603959">
        <w:t xml:space="preserve">iques </w:t>
      </w:r>
      <w:r w:rsidR="006E55D6">
        <w:t>generate results that can be even</w:t>
      </w:r>
      <w:r w:rsidRPr="00F069B5">
        <w:t xml:space="preserve"> more difficult to interpret, but </w:t>
      </w:r>
      <w:r w:rsidR="003A62B0">
        <w:t>their</w:t>
      </w:r>
      <w:r w:rsidRPr="00F069B5">
        <w:t xml:space="preserve"> p</w:t>
      </w:r>
      <w:r w:rsidR="00603959">
        <w:t xml:space="preserve">redictive </w:t>
      </w:r>
      <w:r w:rsidRPr="00F069B5">
        <w:t>performance can be ex</w:t>
      </w:r>
      <w:r w:rsidR="00603959">
        <w:t xml:space="preserve">cellent.  </w:t>
      </w:r>
      <w:r w:rsidR="006D0D81">
        <w:t>One drawback of these approaches compared to CART is the typically much slower speed of the fitting algorithms.  This is especially important when using posterior predictive checks; for example, performing imputations along with the posterior predictive checks in the adverse birth outco</w:t>
      </w:r>
      <w:r w:rsidR="00415E1D">
        <w:t>me study conservatively requires</w:t>
      </w:r>
      <w:r w:rsidR="006D0D81">
        <w:t xml:space="preserve"> half a mi</w:t>
      </w:r>
      <w:r w:rsidR="000360DD">
        <w:t>llion model fits.  Nonetheless</w:t>
      </w:r>
      <w:r w:rsidR="006D0D81">
        <w:t xml:space="preserve">, we anticipate increased use of nonparametric methods to implement MICE </w:t>
      </w:r>
      <w:r w:rsidR="000360DD">
        <w:t>as computing power continues to grow</w:t>
      </w:r>
      <w:r w:rsidR="006D0D81">
        <w:t>.</w:t>
      </w:r>
    </w:p>
    <w:p w:rsidR="003438CA" w:rsidRDefault="003438CA" w:rsidP="003438CA">
      <w:pPr>
        <w:spacing w:after="0" w:line="240" w:lineRule="auto"/>
      </w:pPr>
    </w:p>
    <w:p w:rsidR="003438CA" w:rsidRDefault="003438CA" w:rsidP="003438CA">
      <w:pPr>
        <w:spacing w:after="0" w:line="240" w:lineRule="auto"/>
      </w:pPr>
      <w:r>
        <w:t xml:space="preserve">Acknowledgements: This work was supported by Environmental Protection Agency grant R833293.  The authors thank Dr. Marie Lynn Miranda, Dr. Geeta Swamy and Dr. Redford Williams for suggesting the models used to check the imputations.  </w:t>
      </w:r>
    </w:p>
    <w:p w:rsidR="003438CA" w:rsidRDefault="003438CA" w:rsidP="003438CA">
      <w:pPr>
        <w:spacing w:after="0" w:line="240" w:lineRule="auto"/>
      </w:pPr>
    </w:p>
    <w:p w:rsidR="003438CA" w:rsidRDefault="003438CA" w:rsidP="003438CA">
      <w:pPr>
        <w:spacing w:after="0" w:line="240" w:lineRule="auto"/>
      </w:pPr>
      <w:r>
        <w:t>Affiliations: Duke University Department of Statistical Science (Lane F. Burgette, Jerome P. Reiter)</w:t>
      </w:r>
    </w:p>
    <w:p w:rsidR="003438CA" w:rsidRDefault="003438CA" w:rsidP="003438CA">
      <w:pPr>
        <w:spacing w:after="0" w:line="240" w:lineRule="auto"/>
      </w:pPr>
    </w:p>
    <w:p w:rsidR="00FE501E" w:rsidRDefault="00FE501E" w:rsidP="005817BC">
      <w:pPr>
        <w:ind w:firstLine="720"/>
        <w:contextualSpacing/>
        <w:jc w:val="both"/>
      </w:pPr>
    </w:p>
    <w:p w:rsidR="00FE501E" w:rsidRDefault="00FE501E" w:rsidP="005817BC">
      <w:pPr>
        <w:ind w:firstLine="720"/>
        <w:contextualSpacing/>
        <w:jc w:val="both"/>
      </w:pPr>
    </w:p>
    <w:p w:rsidR="0033033C" w:rsidRDefault="00E33559" w:rsidP="0033033C">
      <w:pPr>
        <w:jc w:val="center"/>
        <w:rPr>
          <w:noProof/>
        </w:rPr>
      </w:pPr>
      <w:r w:rsidRPr="00E33559">
        <w:fldChar w:fldCharType="begin"/>
      </w:r>
      <w:r w:rsidR="00BA4C98">
        <w:instrText xml:space="preserve"> ADDIN REFMGR.REFLIST </w:instrText>
      </w:r>
      <w:r w:rsidRPr="00E33559">
        <w:fldChar w:fldCharType="separate"/>
      </w:r>
      <w:r w:rsidR="0033033C">
        <w:rPr>
          <w:noProof/>
        </w:rPr>
        <w:t>References</w:t>
      </w:r>
    </w:p>
    <w:p w:rsidR="0033033C" w:rsidRDefault="0033033C" w:rsidP="0033033C">
      <w:pPr>
        <w:jc w:val="center"/>
        <w:rPr>
          <w:noProof/>
        </w:rPr>
      </w:pPr>
    </w:p>
    <w:p w:rsidR="0033033C" w:rsidRDefault="0033033C" w:rsidP="0033033C">
      <w:pPr>
        <w:tabs>
          <w:tab w:val="right" w:pos="540"/>
          <w:tab w:val="left" w:pos="720"/>
        </w:tabs>
        <w:spacing w:after="240" w:line="240" w:lineRule="auto"/>
        <w:ind w:left="720" w:hanging="720"/>
        <w:rPr>
          <w:noProof/>
        </w:rPr>
      </w:pPr>
      <w:r>
        <w:rPr>
          <w:noProof/>
        </w:rPr>
        <w:tab/>
        <w:t xml:space="preserve">1. </w:t>
      </w:r>
      <w:r>
        <w:rPr>
          <w:noProof/>
        </w:rPr>
        <w:tab/>
        <w:t>Abayomi K, Gelman A, Levy M. Diagnostics for multivariate imputations. Journal of the Royal Statistical Society Series C-Applied Statistics 2008;57</w:t>
      </w:r>
      <w:r w:rsidR="00CC393A">
        <w:rPr>
          <w:noProof/>
        </w:rPr>
        <w:t>(3)</w:t>
      </w:r>
      <w:r>
        <w:rPr>
          <w:noProof/>
        </w:rPr>
        <w:t>:273-91.</w:t>
      </w:r>
    </w:p>
    <w:p w:rsidR="0033033C" w:rsidRDefault="0033033C" w:rsidP="0033033C">
      <w:pPr>
        <w:tabs>
          <w:tab w:val="right" w:pos="540"/>
          <w:tab w:val="left" w:pos="720"/>
        </w:tabs>
        <w:spacing w:after="240" w:line="240" w:lineRule="auto"/>
        <w:ind w:left="720" w:hanging="720"/>
        <w:rPr>
          <w:noProof/>
        </w:rPr>
      </w:pPr>
      <w:r>
        <w:rPr>
          <w:noProof/>
        </w:rPr>
        <w:tab/>
        <w:t xml:space="preserve">2. </w:t>
      </w:r>
      <w:r>
        <w:rPr>
          <w:noProof/>
        </w:rPr>
        <w:tab/>
        <w:t>Barnard J, Meng XL. Applications of multiple imputation in medical studies: from AIDS to NHANES. Statistical Methods in Medical Research 1999;8</w:t>
      </w:r>
      <w:r w:rsidR="00CC393A">
        <w:rPr>
          <w:noProof/>
        </w:rPr>
        <w:t>(1)</w:t>
      </w:r>
      <w:r>
        <w:rPr>
          <w:noProof/>
        </w:rPr>
        <w:t>:17-36.</w:t>
      </w:r>
    </w:p>
    <w:p w:rsidR="0033033C" w:rsidRDefault="0033033C" w:rsidP="0033033C">
      <w:pPr>
        <w:tabs>
          <w:tab w:val="right" w:pos="540"/>
          <w:tab w:val="left" w:pos="720"/>
        </w:tabs>
        <w:spacing w:after="240" w:line="240" w:lineRule="auto"/>
        <w:ind w:left="720" w:hanging="720"/>
        <w:rPr>
          <w:noProof/>
        </w:rPr>
      </w:pPr>
      <w:r>
        <w:rPr>
          <w:noProof/>
        </w:rPr>
        <w:tab/>
        <w:t xml:space="preserve">3. </w:t>
      </w:r>
      <w:r>
        <w:rPr>
          <w:noProof/>
        </w:rPr>
        <w:tab/>
        <w:t>Breiman L, Friedman JH, Olshen RA, et al. "Classification and Regression Trees". Boca Raton,</w:t>
      </w:r>
      <w:r w:rsidR="00CC393A">
        <w:rPr>
          <w:noProof/>
        </w:rPr>
        <w:t xml:space="preserve"> FL: Chapman and Hall/CRC, 1984.</w:t>
      </w:r>
    </w:p>
    <w:p w:rsidR="0033033C" w:rsidRDefault="0033033C" w:rsidP="0033033C">
      <w:pPr>
        <w:tabs>
          <w:tab w:val="right" w:pos="540"/>
          <w:tab w:val="left" w:pos="720"/>
        </w:tabs>
        <w:spacing w:after="240" w:line="240" w:lineRule="auto"/>
        <w:ind w:left="720" w:hanging="720"/>
        <w:rPr>
          <w:noProof/>
        </w:rPr>
      </w:pPr>
      <w:r>
        <w:rPr>
          <w:noProof/>
        </w:rPr>
        <w:lastRenderedPageBreak/>
        <w:tab/>
        <w:t xml:space="preserve">4. </w:t>
      </w:r>
      <w:r>
        <w:rPr>
          <w:noProof/>
        </w:rPr>
        <w:tab/>
        <w:t>Chipman HA, George EI, McCulloch RE. BART: Bayesian additive regression trees. Annals of Applied Statistics 2010</w:t>
      </w:r>
      <w:r w:rsidR="00CC393A">
        <w:rPr>
          <w:noProof/>
        </w:rPr>
        <w:t>;4(1):266-98</w:t>
      </w:r>
      <w:r>
        <w:rPr>
          <w:noProof/>
        </w:rPr>
        <w:t>.</w:t>
      </w:r>
    </w:p>
    <w:p w:rsidR="0033033C" w:rsidRDefault="0033033C" w:rsidP="0033033C">
      <w:pPr>
        <w:tabs>
          <w:tab w:val="right" w:pos="540"/>
          <w:tab w:val="left" w:pos="720"/>
        </w:tabs>
        <w:spacing w:after="240" w:line="240" w:lineRule="auto"/>
        <w:ind w:left="720" w:hanging="720"/>
        <w:rPr>
          <w:noProof/>
        </w:rPr>
      </w:pPr>
      <w:r>
        <w:rPr>
          <w:noProof/>
        </w:rPr>
        <w:tab/>
        <w:t xml:space="preserve">5. </w:t>
      </w:r>
      <w:r>
        <w:rPr>
          <w:noProof/>
        </w:rPr>
        <w:tab/>
        <w:t>Cohen S, Mermelstein R, Kamarck T, et al. Measuring the functional components of social support. In: I.F.Sarason, B.R.Sarason, eds. Social support: Theory, research and application. The Hague, Holland: Martinus Nijhoff, 1985:74-94.</w:t>
      </w:r>
    </w:p>
    <w:p w:rsidR="0033033C" w:rsidRDefault="0033033C" w:rsidP="0033033C">
      <w:pPr>
        <w:tabs>
          <w:tab w:val="right" w:pos="540"/>
          <w:tab w:val="left" w:pos="720"/>
        </w:tabs>
        <w:spacing w:after="240" w:line="240" w:lineRule="auto"/>
        <w:ind w:left="720" w:hanging="720"/>
        <w:rPr>
          <w:noProof/>
        </w:rPr>
      </w:pPr>
      <w:r>
        <w:rPr>
          <w:noProof/>
        </w:rPr>
        <w:tab/>
        <w:t xml:space="preserve">6. </w:t>
      </w:r>
      <w:r>
        <w:rPr>
          <w:noProof/>
        </w:rPr>
        <w:tab/>
        <w:t>Conversano C, Cappelli C. Missing data incremental imputation through tree based methods. Compstat: Proceedings in Computational Statistics: 15th Symposium Held in Berlin, Germany 2002;455-60.</w:t>
      </w:r>
    </w:p>
    <w:p w:rsidR="0033033C" w:rsidRDefault="0033033C" w:rsidP="0033033C">
      <w:pPr>
        <w:tabs>
          <w:tab w:val="right" w:pos="540"/>
          <w:tab w:val="left" w:pos="720"/>
        </w:tabs>
        <w:spacing w:after="240" w:line="240" w:lineRule="auto"/>
        <w:ind w:left="720" w:hanging="720"/>
        <w:rPr>
          <w:noProof/>
        </w:rPr>
      </w:pPr>
      <w:r>
        <w:rPr>
          <w:noProof/>
        </w:rPr>
        <w:tab/>
        <w:t xml:space="preserve">7. </w:t>
      </w:r>
      <w:r>
        <w:rPr>
          <w:noProof/>
        </w:rPr>
        <w:tab/>
        <w:t>Dai JY, Ruczinski I, LeBlanc M, et al. Imputation methods to improve inference in SNP association studies. Genetic Epidemiology 2006;30</w:t>
      </w:r>
      <w:r w:rsidR="005F5904">
        <w:rPr>
          <w:noProof/>
        </w:rPr>
        <w:t>(8)</w:t>
      </w:r>
      <w:r>
        <w:rPr>
          <w:noProof/>
        </w:rPr>
        <w:t>:690-702.</w:t>
      </w:r>
    </w:p>
    <w:p w:rsidR="0033033C" w:rsidRDefault="0033033C" w:rsidP="0033033C">
      <w:pPr>
        <w:tabs>
          <w:tab w:val="right" w:pos="540"/>
          <w:tab w:val="left" w:pos="720"/>
        </w:tabs>
        <w:spacing w:after="240" w:line="240" w:lineRule="auto"/>
        <w:ind w:left="720" w:hanging="720"/>
        <w:rPr>
          <w:noProof/>
        </w:rPr>
      </w:pPr>
      <w:r>
        <w:rPr>
          <w:noProof/>
        </w:rPr>
        <w:tab/>
        <w:t xml:space="preserve">8. </w:t>
      </w:r>
      <w:r>
        <w:rPr>
          <w:noProof/>
        </w:rPr>
        <w:tab/>
        <w:t>Friedman JH. Multivariate Adaptive Regression Splines. Annals of Statistics 1991;19</w:t>
      </w:r>
      <w:r w:rsidR="005F5904">
        <w:rPr>
          <w:noProof/>
        </w:rPr>
        <w:t>(1)</w:t>
      </w:r>
      <w:r>
        <w:rPr>
          <w:noProof/>
        </w:rPr>
        <w:t>:1-67.</w:t>
      </w:r>
    </w:p>
    <w:p w:rsidR="0033033C" w:rsidRDefault="0033033C" w:rsidP="0033033C">
      <w:pPr>
        <w:tabs>
          <w:tab w:val="right" w:pos="540"/>
          <w:tab w:val="left" w:pos="720"/>
        </w:tabs>
        <w:spacing w:after="240" w:line="240" w:lineRule="auto"/>
        <w:ind w:left="720" w:hanging="720"/>
        <w:rPr>
          <w:noProof/>
        </w:rPr>
      </w:pPr>
      <w:r>
        <w:rPr>
          <w:noProof/>
        </w:rPr>
        <w:tab/>
        <w:t xml:space="preserve">9. </w:t>
      </w:r>
      <w:r>
        <w:rPr>
          <w:noProof/>
        </w:rPr>
        <w:tab/>
        <w:t>Gelman A, Hill J, Yajima M, et al. mi: Missing Data Imputation. cran.r-project.org, 2009.</w:t>
      </w:r>
    </w:p>
    <w:p w:rsidR="0033033C" w:rsidRDefault="0033033C" w:rsidP="0033033C">
      <w:pPr>
        <w:tabs>
          <w:tab w:val="right" w:pos="540"/>
          <w:tab w:val="left" w:pos="720"/>
        </w:tabs>
        <w:spacing w:after="240" w:line="240" w:lineRule="auto"/>
        <w:ind w:left="720" w:hanging="720"/>
        <w:rPr>
          <w:noProof/>
        </w:rPr>
      </w:pPr>
      <w:r>
        <w:rPr>
          <w:noProof/>
        </w:rPr>
        <w:tab/>
        <w:t xml:space="preserve">10. </w:t>
      </w:r>
      <w:r>
        <w:rPr>
          <w:noProof/>
        </w:rPr>
        <w:tab/>
        <w:t>Gelman A, Rubin D</w:t>
      </w:r>
      <w:r w:rsidR="005F5904">
        <w:rPr>
          <w:noProof/>
        </w:rPr>
        <w:t>B</w:t>
      </w:r>
      <w:r>
        <w:rPr>
          <w:noProof/>
        </w:rPr>
        <w:t>. Inference from iterative simulation using multiple sequences. Statistical Science 1992;7</w:t>
      </w:r>
      <w:r w:rsidR="005F5904">
        <w:rPr>
          <w:noProof/>
        </w:rPr>
        <w:t>(4)</w:t>
      </w:r>
      <w:r>
        <w:rPr>
          <w:noProof/>
        </w:rPr>
        <w:t>:457-72.</w:t>
      </w:r>
    </w:p>
    <w:p w:rsidR="0033033C" w:rsidRDefault="0033033C" w:rsidP="0033033C">
      <w:pPr>
        <w:tabs>
          <w:tab w:val="right" w:pos="540"/>
          <w:tab w:val="left" w:pos="720"/>
        </w:tabs>
        <w:spacing w:after="240" w:line="240" w:lineRule="auto"/>
        <w:ind w:left="720" w:hanging="720"/>
        <w:rPr>
          <w:noProof/>
        </w:rPr>
      </w:pPr>
      <w:r>
        <w:rPr>
          <w:noProof/>
        </w:rPr>
        <w:tab/>
        <w:t xml:space="preserve">11. </w:t>
      </w:r>
      <w:r>
        <w:rPr>
          <w:noProof/>
        </w:rPr>
        <w:tab/>
        <w:t>Gelman A, Speed TP. Characterizing A Joint Probability-Distribution by Conditionals. Journal of the Royal Statistical Society Series B-Methodological 1993;55</w:t>
      </w:r>
      <w:r w:rsidR="005F5904">
        <w:rPr>
          <w:noProof/>
        </w:rPr>
        <w:t>(1)</w:t>
      </w:r>
      <w:r>
        <w:rPr>
          <w:noProof/>
        </w:rPr>
        <w:t>:185-8.</w:t>
      </w:r>
    </w:p>
    <w:p w:rsidR="0033033C" w:rsidRDefault="0033033C" w:rsidP="0033033C">
      <w:pPr>
        <w:tabs>
          <w:tab w:val="right" w:pos="540"/>
          <w:tab w:val="left" w:pos="720"/>
        </w:tabs>
        <w:spacing w:after="240" w:line="240" w:lineRule="auto"/>
        <w:ind w:left="720" w:hanging="720"/>
        <w:rPr>
          <w:noProof/>
        </w:rPr>
      </w:pPr>
      <w:r>
        <w:rPr>
          <w:noProof/>
        </w:rPr>
        <w:tab/>
        <w:t xml:space="preserve">12. </w:t>
      </w:r>
      <w:r>
        <w:rPr>
          <w:noProof/>
        </w:rPr>
        <w:tab/>
        <w:t>Graham JW, Olchowski AE, Gilreath TD. How many imputations are really needed? - Some practical clarifications of multiple imputation theory. Prevention Science 2007;8</w:t>
      </w:r>
      <w:r w:rsidR="005F5904">
        <w:rPr>
          <w:noProof/>
        </w:rPr>
        <w:t>(3)</w:t>
      </w:r>
      <w:r>
        <w:rPr>
          <w:noProof/>
        </w:rPr>
        <w:t>:206-13.</w:t>
      </w:r>
    </w:p>
    <w:p w:rsidR="0033033C" w:rsidRDefault="0033033C" w:rsidP="0033033C">
      <w:pPr>
        <w:tabs>
          <w:tab w:val="right" w:pos="540"/>
          <w:tab w:val="left" w:pos="720"/>
        </w:tabs>
        <w:spacing w:after="240" w:line="240" w:lineRule="auto"/>
        <w:ind w:left="720" w:hanging="720"/>
        <w:rPr>
          <w:noProof/>
        </w:rPr>
      </w:pPr>
      <w:r>
        <w:rPr>
          <w:noProof/>
        </w:rPr>
        <w:tab/>
        <w:t xml:space="preserve">13. </w:t>
      </w:r>
      <w:r>
        <w:rPr>
          <w:noProof/>
        </w:rPr>
        <w:tab/>
        <w:t>Harel O, Zhou XH. Multiple imputation: Review of theory, implementation and software. Statistics in Medicine 2007;26</w:t>
      </w:r>
      <w:r w:rsidR="005F5904">
        <w:rPr>
          <w:noProof/>
        </w:rPr>
        <w:t>(16)</w:t>
      </w:r>
      <w:r>
        <w:rPr>
          <w:noProof/>
        </w:rPr>
        <w:t>:3057-77.</w:t>
      </w:r>
    </w:p>
    <w:p w:rsidR="0033033C" w:rsidRDefault="0033033C" w:rsidP="0033033C">
      <w:pPr>
        <w:tabs>
          <w:tab w:val="right" w:pos="540"/>
          <w:tab w:val="left" w:pos="720"/>
        </w:tabs>
        <w:spacing w:after="240" w:line="240" w:lineRule="auto"/>
        <w:ind w:left="720" w:hanging="720"/>
        <w:rPr>
          <w:noProof/>
        </w:rPr>
      </w:pPr>
      <w:r>
        <w:rPr>
          <w:noProof/>
        </w:rPr>
        <w:tab/>
        <w:t xml:space="preserve">14. </w:t>
      </w:r>
      <w:r>
        <w:rPr>
          <w:noProof/>
        </w:rPr>
        <w:tab/>
        <w:t>Hastie T, Tibshirani R, Friedman J. The Elements of Statistical Learning: Data Mining, Inference, and Predi</w:t>
      </w:r>
      <w:r w:rsidR="005F5904">
        <w:rPr>
          <w:noProof/>
        </w:rPr>
        <w:t>ction. New York: Springer, 2009.</w:t>
      </w:r>
    </w:p>
    <w:p w:rsidR="0033033C" w:rsidRDefault="0033033C" w:rsidP="0033033C">
      <w:pPr>
        <w:tabs>
          <w:tab w:val="right" w:pos="540"/>
          <w:tab w:val="left" w:pos="720"/>
        </w:tabs>
        <w:spacing w:after="240" w:line="240" w:lineRule="auto"/>
        <w:ind w:left="720" w:hanging="720"/>
        <w:rPr>
          <w:noProof/>
        </w:rPr>
      </w:pPr>
      <w:r>
        <w:rPr>
          <w:noProof/>
        </w:rPr>
        <w:tab/>
        <w:t xml:space="preserve">15. </w:t>
      </w:r>
      <w:r>
        <w:rPr>
          <w:noProof/>
        </w:rPr>
        <w:tab/>
        <w:t>He Y, Zaslavsky AM, Landrum MB. Multiple Imputation in a large-scale complex survey: a guide. Statistical Methods in Medical Research 2009;1-18.</w:t>
      </w:r>
    </w:p>
    <w:p w:rsidR="0033033C" w:rsidRDefault="0033033C" w:rsidP="0033033C">
      <w:pPr>
        <w:tabs>
          <w:tab w:val="right" w:pos="540"/>
          <w:tab w:val="left" w:pos="720"/>
        </w:tabs>
        <w:spacing w:after="240" w:line="240" w:lineRule="auto"/>
        <w:ind w:left="720" w:hanging="720"/>
        <w:rPr>
          <w:noProof/>
        </w:rPr>
      </w:pPr>
      <w:r>
        <w:rPr>
          <w:noProof/>
        </w:rPr>
        <w:tab/>
        <w:t xml:space="preserve">16. </w:t>
      </w:r>
      <w:r>
        <w:rPr>
          <w:noProof/>
        </w:rPr>
        <w:tab/>
        <w:t>Klebanoff MA, Cole SR. Use of multiple imputation in the epidemiologic literature. American Journal of Epidemiology 2008;168</w:t>
      </w:r>
      <w:r w:rsidR="005F5904">
        <w:rPr>
          <w:noProof/>
        </w:rPr>
        <w:t>(4)</w:t>
      </w:r>
      <w:r>
        <w:rPr>
          <w:noProof/>
        </w:rPr>
        <w:t>:355-7.</w:t>
      </w:r>
    </w:p>
    <w:p w:rsidR="0033033C" w:rsidRDefault="0033033C" w:rsidP="0033033C">
      <w:pPr>
        <w:tabs>
          <w:tab w:val="right" w:pos="540"/>
          <w:tab w:val="left" w:pos="720"/>
        </w:tabs>
        <w:spacing w:after="240" w:line="240" w:lineRule="auto"/>
        <w:ind w:left="720" w:hanging="720"/>
        <w:rPr>
          <w:noProof/>
        </w:rPr>
      </w:pPr>
      <w:r>
        <w:rPr>
          <w:noProof/>
        </w:rPr>
        <w:tab/>
        <w:t xml:space="preserve">17. </w:t>
      </w:r>
      <w:r>
        <w:rPr>
          <w:noProof/>
        </w:rPr>
        <w:tab/>
        <w:t>Little RJA. Regression with Missing Xs - A Review. Journal of the American Statistical Association 1992;87</w:t>
      </w:r>
      <w:r w:rsidR="005F5904">
        <w:rPr>
          <w:noProof/>
        </w:rPr>
        <w:t>(420)</w:t>
      </w:r>
      <w:r>
        <w:rPr>
          <w:noProof/>
        </w:rPr>
        <w:t>:1227-37.</w:t>
      </w:r>
    </w:p>
    <w:p w:rsidR="0033033C" w:rsidRDefault="0033033C" w:rsidP="0033033C">
      <w:pPr>
        <w:tabs>
          <w:tab w:val="right" w:pos="540"/>
          <w:tab w:val="left" w:pos="720"/>
        </w:tabs>
        <w:spacing w:after="240" w:line="240" w:lineRule="auto"/>
        <w:ind w:left="720" w:hanging="720"/>
        <w:rPr>
          <w:noProof/>
        </w:rPr>
      </w:pPr>
      <w:r>
        <w:rPr>
          <w:noProof/>
        </w:rPr>
        <w:tab/>
        <w:t xml:space="preserve">18. </w:t>
      </w:r>
      <w:r>
        <w:rPr>
          <w:noProof/>
        </w:rPr>
        <w:tab/>
        <w:t>Meng XL. Posterior Predictive P-Values. Annals of Statistics 1994;22</w:t>
      </w:r>
      <w:r w:rsidR="005F5904">
        <w:rPr>
          <w:noProof/>
        </w:rPr>
        <w:t>(3)</w:t>
      </w:r>
      <w:r>
        <w:rPr>
          <w:noProof/>
        </w:rPr>
        <w:t>:1142-60.</w:t>
      </w:r>
    </w:p>
    <w:p w:rsidR="0033033C" w:rsidRDefault="0033033C" w:rsidP="0033033C">
      <w:pPr>
        <w:tabs>
          <w:tab w:val="right" w:pos="540"/>
          <w:tab w:val="left" w:pos="720"/>
        </w:tabs>
        <w:spacing w:after="240" w:line="240" w:lineRule="auto"/>
        <w:ind w:left="720" w:hanging="720"/>
        <w:rPr>
          <w:noProof/>
        </w:rPr>
      </w:pPr>
      <w:r>
        <w:rPr>
          <w:noProof/>
        </w:rPr>
        <w:lastRenderedPageBreak/>
        <w:tab/>
        <w:t xml:space="preserve">19. </w:t>
      </w:r>
      <w:r>
        <w:rPr>
          <w:noProof/>
        </w:rPr>
        <w:tab/>
        <w:t>Moons KGM, Donders RART, Stijnen T, et al. Using the outcome for imputation of missing predictor values was preferred. Journal of Clinical Epidemiology 2006;59</w:t>
      </w:r>
      <w:r w:rsidR="005F5904">
        <w:rPr>
          <w:noProof/>
        </w:rPr>
        <w:t>(10)</w:t>
      </w:r>
      <w:r>
        <w:rPr>
          <w:noProof/>
        </w:rPr>
        <w:t>:1092-101.</w:t>
      </w:r>
    </w:p>
    <w:p w:rsidR="0033033C" w:rsidRDefault="0033033C" w:rsidP="0033033C">
      <w:pPr>
        <w:tabs>
          <w:tab w:val="right" w:pos="540"/>
          <w:tab w:val="left" w:pos="720"/>
        </w:tabs>
        <w:spacing w:after="240" w:line="240" w:lineRule="auto"/>
        <w:ind w:left="720" w:hanging="720"/>
        <w:rPr>
          <w:noProof/>
        </w:rPr>
      </w:pPr>
      <w:r>
        <w:rPr>
          <w:noProof/>
        </w:rPr>
        <w:tab/>
        <w:t xml:space="preserve">20. </w:t>
      </w:r>
      <w:r>
        <w:rPr>
          <w:noProof/>
        </w:rPr>
        <w:tab/>
        <w:t>Raghunathan T, Solenberger P, Van Hoewyk J. A multivariate technique for multiply imputing missing values using a sequence of regression models. Survey Methodology 2002;27</w:t>
      </w:r>
      <w:r w:rsidR="005F5904">
        <w:rPr>
          <w:noProof/>
        </w:rPr>
        <w:t>(1)</w:t>
      </w:r>
      <w:r>
        <w:rPr>
          <w:noProof/>
        </w:rPr>
        <w:t>:85-96.</w:t>
      </w:r>
    </w:p>
    <w:p w:rsidR="0033033C" w:rsidRDefault="0033033C" w:rsidP="0033033C">
      <w:pPr>
        <w:tabs>
          <w:tab w:val="right" w:pos="540"/>
          <w:tab w:val="left" w:pos="720"/>
        </w:tabs>
        <w:spacing w:after="240" w:line="240" w:lineRule="auto"/>
        <w:ind w:left="720" w:hanging="720"/>
        <w:rPr>
          <w:noProof/>
        </w:rPr>
      </w:pPr>
      <w:r>
        <w:rPr>
          <w:noProof/>
        </w:rPr>
        <w:tab/>
        <w:t xml:space="preserve">21. </w:t>
      </w:r>
      <w:r>
        <w:rPr>
          <w:noProof/>
        </w:rPr>
        <w:tab/>
        <w:t>Raghunathan T, Solenberger P, Van Hoewyk. IVEware: Imputation and Variance Estimation Software. Ann Arbor, MI: Survey Methodology Program, Survey Research Center, Institute for Social Research, University of Michigan, 2002.</w:t>
      </w:r>
    </w:p>
    <w:p w:rsidR="0033033C" w:rsidRDefault="0033033C" w:rsidP="0033033C">
      <w:pPr>
        <w:tabs>
          <w:tab w:val="right" w:pos="540"/>
          <w:tab w:val="left" w:pos="720"/>
        </w:tabs>
        <w:spacing w:after="240" w:line="240" w:lineRule="auto"/>
        <w:ind w:left="720" w:hanging="720"/>
        <w:rPr>
          <w:noProof/>
        </w:rPr>
      </w:pPr>
      <w:r>
        <w:rPr>
          <w:noProof/>
        </w:rPr>
        <w:tab/>
        <w:t xml:space="preserve">22. </w:t>
      </w:r>
      <w:r>
        <w:rPr>
          <w:noProof/>
        </w:rPr>
        <w:tab/>
        <w:t>Reiter JP. Using CART to Generate Partially Synthetic Public Use Microdata. Journal of Official Statistics-Stockholm 2005;21</w:t>
      </w:r>
      <w:r w:rsidR="005F5904">
        <w:rPr>
          <w:noProof/>
        </w:rPr>
        <w:t>(3)</w:t>
      </w:r>
      <w:r>
        <w:rPr>
          <w:noProof/>
        </w:rPr>
        <w:t>:7-30.</w:t>
      </w:r>
    </w:p>
    <w:p w:rsidR="0033033C" w:rsidRDefault="0033033C" w:rsidP="0033033C">
      <w:pPr>
        <w:tabs>
          <w:tab w:val="right" w:pos="540"/>
          <w:tab w:val="left" w:pos="720"/>
        </w:tabs>
        <w:spacing w:after="240" w:line="240" w:lineRule="auto"/>
        <w:ind w:left="720" w:hanging="720"/>
        <w:rPr>
          <w:noProof/>
        </w:rPr>
      </w:pPr>
      <w:r>
        <w:rPr>
          <w:noProof/>
        </w:rPr>
        <w:tab/>
        <w:t xml:space="preserve">23. </w:t>
      </w:r>
      <w:r>
        <w:rPr>
          <w:noProof/>
        </w:rPr>
        <w:tab/>
        <w:t>Reiter JP, Raghunathan TE. The multiple adaptations of multiple imputation. Journal of the American Statistical Association 2007;102</w:t>
      </w:r>
      <w:r w:rsidR="005F5904">
        <w:rPr>
          <w:noProof/>
        </w:rPr>
        <w:t>(480)</w:t>
      </w:r>
      <w:r>
        <w:rPr>
          <w:noProof/>
        </w:rPr>
        <w:t>:1462-71.</w:t>
      </w:r>
    </w:p>
    <w:p w:rsidR="0033033C" w:rsidRDefault="0033033C" w:rsidP="0033033C">
      <w:pPr>
        <w:tabs>
          <w:tab w:val="right" w:pos="540"/>
          <w:tab w:val="left" w:pos="720"/>
        </w:tabs>
        <w:spacing w:after="240" w:line="240" w:lineRule="auto"/>
        <w:ind w:left="720" w:hanging="720"/>
        <w:rPr>
          <w:noProof/>
        </w:rPr>
      </w:pPr>
      <w:r>
        <w:rPr>
          <w:noProof/>
        </w:rPr>
        <w:tab/>
        <w:t xml:space="preserve">24. </w:t>
      </w:r>
      <w:r>
        <w:rPr>
          <w:noProof/>
        </w:rPr>
        <w:tab/>
        <w:t>Ripley B</w:t>
      </w:r>
      <w:r w:rsidR="00BB0E49">
        <w:rPr>
          <w:noProof/>
        </w:rPr>
        <w:t>.</w:t>
      </w:r>
      <w:r>
        <w:rPr>
          <w:noProof/>
        </w:rPr>
        <w:t xml:space="preserve"> tree: Classification and regression trees. cran.r-project.org, 2009.</w:t>
      </w:r>
    </w:p>
    <w:p w:rsidR="0033033C" w:rsidRDefault="0033033C" w:rsidP="0033033C">
      <w:pPr>
        <w:tabs>
          <w:tab w:val="right" w:pos="540"/>
          <w:tab w:val="left" w:pos="720"/>
        </w:tabs>
        <w:spacing w:after="240" w:line="240" w:lineRule="auto"/>
        <w:ind w:left="720" w:hanging="720"/>
        <w:rPr>
          <w:noProof/>
        </w:rPr>
      </w:pPr>
      <w:r>
        <w:rPr>
          <w:noProof/>
        </w:rPr>
        <w:tab/>
        <w:t xml:space="preserve">25. </w:t>
      </w:r>
      <w:r>
        <w:rPr>
          <w:noProof/>
        </w:rPr>
        <w:tab/>
        <w:t>Rubin D</w:t>
      </w:r>
      <w:r w:rsidR="000D404B">
        <w:rPr>
          <w:noProof/>
        </w:rPr>
        <w:t>B</w:t>
      </w:r>
      <w:r>
        <w:rPr>
          <w:noProof/>
        </w:rPr>
        <w:t>. Multiple imputation for nonresponse in surveys</w:t>
      </w:r>
      <w:r w:rsidR="000D404B">
        <w:rPr>
          <w:noProof/>
        </w:rPr>
        <w:t>. Hoboken, NJ: Wiley-IEEE, 1987.</w:t>
      </w:r>
    </w:p>
    <w:p w:rsidR="0033033C" w:rsidRDefault="0033033C" w:rsidP="0033033C">
      <w:pPr>
        <w:tabs>
          <w:tab w:val="right" w:pos="540"/>
          <w:tab w:val="left" w:pos="720"/>
        </w:tabs>
        <w:spacing w:after="240" w:line="240" w:lineRule="auto"/>
        <w:ind w:left="720" w:hanging="720"/>
        <w:rPr>
          <w:noProof/>
        </w:rPr>
      </w:pPr>
      <w:r>
        <w:rPr>
          <w:noProof/>
        </w:rPr>
        <w:tab/>
        <w:t xml:space="preserve">26. </w:t>
      </w:r>
      <w:r>
        <w:rPr>
          <w:noProof/>
        </w:rPr>
        <w:tab/>
        <w:t>Rubin DB. The Bayesian Bootstrap. Annals of Statistics 1981;9</w:t>
      </w:r>
      <w:r w:rsidR="00EF1D39">
        <w:rPr>
          <w:noProof/>
        </w:rPr>
        <w:t>(1)</w:t>
      </w:r>
      <w:r>
        <w:rPr>
          <w:noProof/>
        </w:rPr>
        <w:t>:130-4.</w:t>
      </w:r>
    </w:p>
    <w:p w:rsidR="0033033C" w:rsidRDefault="0033033C" w:rsidP="0033033C">
      <w:pPr>
        <w:tabs>
          <w:tab w:val="right" w:pos="540"/>
          <w:tab w:val="left" w:pos="720"/>
        </w:tabs>
        <w:spacing w:after="240" w:line="240" w:lineRule="auto"/>
        <w:ind w:left="720" w:hanging="720"/>
        <w:rPr>
          <w:noProof/>
        </w:rPr>
      </w:pPr>
      <w:r>
        <w:rPr>
          <w:noProof/>
        </w:rPr>
        <w:tab/>
        <w:t xml:space="preserve">27. </w:t>
      </w:r>
      <w:r>
        <w:rPr>
          <w:noProof/>
        </w:rPr>
        <w:tab/>
        <w:t>Rubin DB. Multiple imputation after 18+ years. Journal of the American Statistical Association 1996;91</w:t>
      </w:r>
      <w:r w:rsidR="00EF1D39">
        <w:rPr>
          <w:noProof/>
        </w:rPr>
        <w:t>(434)</w:t>
      </w:r>
      <w:r>
        <w:rPr>
          <w:noProof/>
        </w:rPr>
        <w:t>:473-89.</w:t>
      </w:r>
    </w:p>
    <w:p w:rsidR="0033033C" w:rsidRDefault="0033033C" w:rsidP="0033033C">
      <w:pPr>
        <w:tabs>
          <w:tab w:val="right" w:pos="540"/>
          <w:tab w:val="left" w:pos="720"/>
        </w:tabs>
        <w:spacing w:after="240" w:line="240" w:lineRule="auto"/>
        <w:ind w:left="720" w:hanging="720"/>
        <w:rPr>
          <w:noProof/>
        </w:rPr>
      </w:pPr>
      <w:r>
        <w:rPr>
          <w:noProof/>
        </w:rPr>
        <w:tab/>
        <w:t xml:space="preserve">28. </w:t>
      </w:r>
      <w:r>
        <w:rPr>
          <w:noProof/>
        </w:rPr>
        <w:tab/>
        <w:t>Schafer JL. Multiple imputation: a primer. Statistical Methods in Medical Research 1999;8</w:t>
      </w:r>
      <w:r w:rsidR="00EF1D39">
        <w:rPr>
          <w:noProof/>
        </w:rPr>
        <w:t>(1)</w:t>
      </w:r>
      <w:r>
        <w:rPr>
          <w:noProof/>
        </w:rPr>
        <w:t>:3-15.</w:t>
      </w:r>
    </w:p>
    <w:p w:rsidR="0033033C" w:rsidRDefault="0033033C" w:rsidP="0033033C">
      <w:pPr>
        <w:tabs>
          <w:tab w:val="right" w:pos="540"/>
          <w:tab w:val="left" w:pos="720"/>
        </w:tabs>
        <w:spacing w:after="240" w:line="240" w:lineRule="auto"/>
        <w:ind w:left="720" w:hanging="720"/>
        <w:rPr>
          <w:noProof/>
        </w:rPr>
      </w:pPr>
      <w:r>
        <w:rPr>
          <w:noProof/>
        </w:rPr>
        <w:tab/>
        <w:t xml:space="preserve">29. </w:t>
      </w:r>
      <w:r>
        <w:rPr>
          <w:noProof/>
        </w:rPr>
        <w:tab/>
        <w:t>Stuart EA, Azur M, Frangakis C, et al. Multiple Imputation With Large Data Sets: A Case Study of the Children's Mental Health Initiative. American Journal of Epidemiology 2009;169</w:t>
      </w:r>
      <w:r w:rsidR="00EF1D39">
        <w:rPr>
          <w:noProof/>
        </w:rPr>
        <w:t>(9)</w:t>
      </w:r>
      <w:r>
        <w:rPr>
          <w:noProof/>
        </w:rPr>
        <w:t>:1133-9.</w:t>
      </w:r>
    </w:p>
    <w:p w:rsidR="0033033C" w:rsidRDefault="0033033C" w:rsidP="0033033C">
      <w:pPr>
        <w:tabs>
          <w:tab w:val="right" w:pos="540"/>
          <w:tab w:val="left" w:pos="720"/>
        </w:tabs>
        <w:spacing w:after="240" w:line="240" w:lineRule="auto"/>
        <w:ind w:left="720" w:hanging="720"/>
        <w:rPr>
          <w:noProof/>
        </w:rPr>
      </w:pPr>
      <w:r>
        <w:rPr>
          <w:noProof/>
        </w:rPr>
        <w:tab/>
        <w:t xml:space="preserve">30. </w:t>
      </w:r>
      <w:r>
        <w:rPr>
          <w:noProof/>
        </w:rPr>
        <w:tab/>
        <w:t>Su Y, Gelman A, Hill J, et al. Multiple imputation with diagnostics (mi) in R: Opening windown into the black box. Journal of Statistical Software 2009;20</w:t>
      </w:r>
      <w:r w:rsidR="00EF1D39">
        <w:rPr>
          <w:noProof/>
        </w:rPr>
        <w:t>(1)</w:t>
      </w:r>
      <w:r>
        <w:rPr>
          <w:noProof/>
        </w:rPr>
        <w:t>:1-27.</w:t>
      </w:r>
    </w:p>
    <w:p w:rsidR="0033033C" w:rsidRDefault="0033033C" w:rsidP="0033033C">
      <w:pPr>
        <w:tabs>
          <w:tab w:val="right" w:pos="540"/>
          <w:tab w:val="left" w:pos="720"/>
        </w:tabs>
        <w:spacing w:after="240" w:line="240" w:lineRule="auto"/>
        <w:ind w:left="720" w:hanging="720"/>
        <w:rPr>
          <w:noProof/>
        </w:rPr>
      </w:pPr>
      <w:r>
        <w:rPr>
          <w:noProof/>
        </w:rPr>
        <w:tab/>
        <w:t xml:space="preserve">31. </w:t>
      </w:r>
      <w:r>
        <w:rPr>
          <w:noProof/>
        </w:rPr>
        <w:tab/>
        <w:t>Van Buuren S, Oudshoorn K. Flexible multivariate imputation by MICE. Leiden, The Netherlan</w:t>
      </w:r>
      <w:r w:rsidR="00EF1D39">
        <w:rPr>
          <w:noProof/>
        </w:rPr>
        <w:t>ds: TNO Prevention Center, 1999.</w:t>
      </w:r>
    </w:p>
    <w:p w:rsidR="0033033C" w:rsidRDefault="0033033C" w:rsidP="0033033C">
      <w:pPr>
        <w:tabs>
          <w:tab w:val="right" w:pos="540"/>
          <w:tab w:val="left" w:pos="720"/>
        </w:tabs>
        <w:spacing w:after="0" w:line="240" w:lineRule="auto"/>
        <w:ind w:left="720" w:hanging="720"/>
        <w:rPr>
          <w:noProof/>
        </w:rPr>
      </w:pPr>
      <w:r>
        <w:rPr>
          <w:noProof/>
        </w:rPr>
        <w:tab/>
        <w:t xml:space="preserve">32. </w:t>
      </w:r>
      <w:r>
        <w:rPr>
          <w:noProof/>
        </w:rPr>
        <w:tab/>
        <w:t>Van der Laan M, Polley E, Hubbard A. Super learner. Statistical Applications in Genetics and Molecular Biology 2007;6</w:t>
      </w:r>
      <w:r w:rsidR="00EF1D39">
        <w:rPr>
          <w:noProof/>
        </w:rPr>
        <w:t>(1)</w:t>
      </w:r>
      <w:r>
        <w:rPr>
          <w:noProof/>
        </w:rPr>
        <w:t>:1-21.</w:t>
      </w:r>
    </w:p>
    <w:p w:rsidR="0033033C" w:rsidRDefault="0033033C" w:rsidP="0033033C">
      <w:pPr>
        <w:tabs>
          <w:tab w:val="right" w:pos="540"/>
          <w:tab w:val="left" w:pos="720"/>
        </w:tabs>
        <w:spacing w:after="0" w:line="240" w:lineRule="auto"/>
        <w:ind w:left="720" w:hanging="720"/>
        <w:rPr>
          <w:noProof/>
        </w:rPr>
      </w:pPr>
    </w:p>
    <w:p w:rsidR="00121E2F" w:rsidRDefault="00E33559" w:rsidP="00FD7633">
      <w:pPr>
        <w:rPr>
          <w:rFonts w:eastAsia="Times New Roman"/>
        </w:rPr>
      </w:pPr>
      <w:r>
        <w:rPr>
          <w:rFonts w:eastAsia="Times New Roman"/>
        </w:rPr>
        <w:fldChar w:fldCharType="end"/>
      </w:r>
    </w:p>
    <w:p w:rsidR="007135BA" w:rsidRDefault="007135BA" w:rsidP="00FD7633">
      <w:pPr>
        <w:rPr>
          <w:rFonts w:eastAsia="Times New Roman"/>
        </w:rPr>
      </w:pPr>
    </w:p>
    <w:p w:rsidR="007135BA" w:rsidRDefault="007135BA" w:rsidP="00FD7633">
      <w:pPr>
        <w:rPr>
          <w:rFonts w:eastAsia="Times New Roman"/>
        </w:rPr>
      </w:pPr>
    </w:p>
    <w:p w:rsidR="007135BA" w:rsidRDefault="007135BA" w:rsidP="00FD7633">
      <w:pPr>
        <w:rPr>
          <w:rFonts w:eastAsia="Times New Roman"/>
        </w:rPr>
      </w:pPr>
    </w:p>
    <w:p w:rsidR="007135BA" w:rsidRDefault="007135BA" w:rsidP="003438CA">
      <w:pPr>
        <w:rPr>
          <w:rFonts w:eastAsia="Times New Roman"/>
        </w:rPr>
      </w:pPr>
    </w:p>
    <w:p w:rsidR="007135BA" w:rsidRDefault="00531E8C" w:rsidP="00531E8C">
      <w:pPr>
        <w:jc w:val="center"/>
        <w:rPr>
          <w:rFonts w:eastAsia="Times New Roman"/>
        </w:rPr>
      </w:pPr>
      <w:r>
        <w:rPr>
          <w:noProof/>
        </w:rPr>
        <w:pict>
          <v:shapetype id="_x0000_t202" coordsize="21600,21600" o:spt="202" path="m,l,21600r21600,l21600,xe">
            <v:stroke joinstyle="miter"/>
            <v:path gradientshapeok="t" o:connecttype="rect"/>
          </v:shapetype>
          <v:shape id="_x0000_s1035" type="#_x0000_t202" style="position:absolute;left:0;text-align:left;margin-left:-13.5pt;margin-top:241.65pt;width:468pt;height:24.75pt;z-index:251656192" stroked="f">
            <v:textbox inset="0,0,0,0">
              <w:txbxContent>
                <w:p w:rsidR="00CD489F" w:rsidRPr="00075D99" w:rsidRDefault="00CD489F" w:rsidP="00632F45">
                  <w:pPr>
                    <w:pStyle w:val="Caption"/>
                    <w:rPr>
                      <w:color w:val="000000" w:themeColor="text1"/>
                    </w:rPr>
                  </w:pPr>
                  <w:r w:rsidRPr="00075D99">
                    <w:rPr>
                      <w:color w:val="000000" w:themeColor="text1"/>
                    </w:rPr>
                    <w:t xml:space="preserve">Figure </w:t>
                  </w:r>
                  <w:r w:rsidRPr="00075D99">
                    <w:rPr>
                      <w:color w:val="000000" w:themeColor="text1"/>
                    </w:rPr>
                    <w:fldChar w:fldCharType="begin"/>
                  </w:r>
                  <w:r w:rsidRPr="00075D99">
                    <w:rPr>
                      <w:color w:val="000000" w:themeColor="text1"/>
                    </w:rPr>
                    <w:instrText xml:space="preserve"> SEQ Figure \* ARABIC </w:instrText>
                  </w:r>
                  <w:r w:rsidRPr="00075D99">
                    <w:rPr>
                      <w:color w:val="000000" w:themeColor="text1"/>
                    </w:rPr>
                    <w:fldChar w:fldCharType="separate"/>
                  </w:r>
                  <w:r w:rsidRPr="00075D99">
                    <w:rPr>
                      <w:noProof/>
                      <w:color w:val="000000" w:themeColor="text1"/>
                    </w:rPr>
                    <w:t>1</w:t>
                  </w:r>
                  <w:r w:rsidRPr="00075D99">
                    <w:rPr>
                      <w:color w:val="000000" w:themeColor="text1"/>
                    </w:rPr>
                    <w:fldChar w:fldCharType="end"/>
                  </w:r>
                  <w:r w:rsidRPr="00075D99">
                    <w:rPr>
                      <w:color w:val="000000" w:themeColor="text1"/>
                    </w:rPr>
                    <w:t xml:space="preserve">. Example of a tree structure.  </w:t>
                  </w:r>
                </w:p>
              </w:txbxContent>
            </v:textbox>
          </v:shape>
        </w:pict>
      </w:r>
      <w:r w:rsidR="007135BA">
        <w:rPr>
          <w:rFonts w:eastAsia="Times New Roman"/>
          <w:noProof/>
        </w:rPr>
        <w:drawing>
          <wp:inline distT="0" distB="0" distL="0" distR="0">
            <wp:extent cx="3182190" cy="2924175"/>
            <wp:effectExtent l="19050" t="0" r="0" b="0"/>
            <wp:docPr id="1" name="Picture 0" descr="treeExampleFigJul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ExampleFigJuly8.jpg"/>
                    <pic:cNvPicPr/>
                  </pic:nvPicPr>
                  <pic:blipFill>
                    <a:blip r:embed="rId10"/>
                    <a:stretch>
                      <a:fillRect/>
                    </a:stretch>
                  </pic:blipFill>
                  <pic:spPr>
                    <a:xfrm>
                      <a:off x="0" y="0"/>
                      <a:ext cx="3184532" cy="2926327"/>
                    </a:xfrm>
                    <a:prstGeom prst="rect">
                      <a:avLst/>
                    </a:prstGeom>
                  </pic:spPr>
                </pic:pic>
              </a:graphicData>
            </a:graphic>
          </wp:inline>
        </w:drawing>
      </w:r>
    </w:p>
    <w:p w:rsidR="003438CA" w:rsidRDefault="003438CA" w:rsidP="00CC393A">
      <w:pPr>
        <w:jc w:val="center"/>
        <w:rPr>
          <w:rFonts w:eastAsia="Times New Roman"/>
        </w:rPr>
      </w:pPr>
    </w:p>
    <w:p w:rsidR="00121E2F" w:rsidRDefault="003438CA" w:rsidP="00CC393A">
      <w:pPr>
        <w:jc w:val="center"/>
        <w:rPr>
          <w:rFonts w:eastAsia="Times New Roman"/>
        </w:rPr>
      </w:pPr>
      <w:r>
        <w:rPr>
          <w:rFonts w:eastAsia="Times New Roman"/>
          <w:noProof/>
        </w:rPr>
        <w:lastRenderedPageBreak/>
        <w:drawing>
          <wp:inline distT="0" distB="0" distL="0" distR="0">
            <wp:extent cx="3657600" cy="3657600"/>
            <wp:effectExtent l="19050" t="0" r="0" b="0"/>
            <wp:docPr id="2" name="Picture 1" descr="interactOnlyHistJul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OnlyHistJuly7.jpg"/>
                    <pic:cNvPicPr/>
                  </pic:nvPicPr>
                  <pic:blipFill>
                    <a:blip r:embed="rId11"/>
                    <a:stretch>
                      <a:fillRect/>
                    </a:stretch>
                  </pic:blipFill>
                  <pic:spPr>
                    <a:xfrm>
                      <a:off x="0" y="0"/>
                      <a:ext cx="3657600" cy="3657600"/>
                    </a:xfrm>
                    <a:prstGeom prst="rect">
                      <a:avLst/>
                    </a:prstGeom>
                  </pic:spPr>
                </pic:pic>
              </a:graphicData>
            </a:graphic>
          </wp:inline>
        </w:drawing>
      </w:r>
    </w:p>
    <w:p w:rsidR="00121E2F" w:rsidRDefault="00121E2F" w:rsidP="00FD7633">
      <w:pPr>
        <w:rPr>
          <w:rFonts w:eastAsia="Times New Roman"/>
        </w:rPr>
      </w:pPr>
      <w:r>
        <w:rPr>
          <w:noProof/>
        </w:rPr>
        <w:pict>
          <v:shape id="_x0000_s1040" type="#_x0000_t202" style="position:absolute;margin-left:-17.25pt;margin-top:12.85pt;width:468pt;height:64.95pt;z-index:251662336" stroked="f">
            <v:textbox style="mso-next-textbox:#_x0000_s1040;mso-fit-shape-to-text:t" inset="0,0,0,0">
              <w:txbxContent>
                <w:p w:rsidR="00CD489F" w:rsidRPr="00075D99" w:rsidRDefault="00CD489F" w:rsidP="0064588A">
                  <w:pPr>
                    <w:pStyle w:val="Caption"/>
                    <w:rPr>
                      <w:color w:val="000000" w:themeColor="text1"/>
                      <w:sz w:val="24"/>
                    </w:rPr>
                  </w:pPr>
                  <w:r w:rsidRPr="00075D99">
                    <w:rPr>
                      <w:color w:val="000000" w:themeColor="text1"/>
                    </w:rPr>
                    <w:t xml:space="preserve">Figure </w:t>
                  </w:r>
                  <w:r w:rsidRPr="00075D99">
                    <w:rPr>
                      <w:color w:val="000000" w:themeColor="text1"/>
                    </w:rPr>
                    <w:fldChar w:fldCharType="begin"/>
                  </w:r>
                  <w:r w:rsidRPr="00075D99">
                    <w:rPr>
                      <w:color w:val="000000" w:themeColor="text1"/>
                    </w:rPr>
                    <w:instrText xml:space="preserve"> SEQ Figure \* ARABIC </w:instrText>
                  </w:r>
                  <w:r w:rsidRPr="00075D99">
                    <w:rPr>
                      <w:color w:val="000000" w:themeColor="text1"/>
                    </w:rPr>
                    <w:fldChar w:fldCharType="separate"/>
                  </w:r>
                  <w:r w:rsidRPr="00075D99">
                    <w:rPr>
                      <w:noProof/>
                      <w:color w:val="000000" w:themeColor="text1"/>
                    </w:rPr>
                    <w:t>2</w:t>
                  </w:r>
                  <w:r w:rsidRPr="00075D99">
                    <w:rPr>
                      <w:color w:val="000000" w:themeColor="text1"/>
                    </w:rPr>
                    <w:fldChar w:fldCharType="end"/>
                  </w:r>
                  <w:r w:rsidRPr="00075D99">
                    <w:rPr>
                      <w:color w:val="000000" w:themeColor="text1"/>
                    </w:rPr>
                    <w:t xml:space="preserve">. Density histogram of </w:t>
                  </w:r>
                  <w:r w:rsidRPr="00075D99">
                    <w:rPr>
                      <w:rFonts w:eastAsia="Times New Roman"/>
                      <w:color w:val="000000" w:themeColor="text1"/>
                    </w:rPr>
                    <w:t xml:space="preserve">differences between regression coefficients calculated on imputed and predicted sets for NEO-Openness/NEO-Conscientiousness interaction.   56 out of 500 of the differences are negative, so we have the two-sided estimate </w:t>
                  </w:r>
                  <m:oMath>
                    <m:r>
                      <m:rPr>
                        <m:sty m:val="bi"/>
                      </m:rPr>
                      <w:rPr>
                        <w:rFonts w:ascii="Cambria Math" w:eastAsia="Times New Roman" w:hAnsi="Cambria Math"/>
                        <w:color w:val="000000" w:themeColor="text1"/>
                      </w:rPr>
                      <m:t>P=2⋅56/500=0.224</m:t>
                    </m:r>
                  </m:oMath>
                  <w:r w:rsidRPr="00075D99">
                    <w:rPr>
                      <w:rFonts w:eastAsia="Times New Roman"/>
                      <w:color w:val="000000" w:themeColor="text1"/>
                    </w:rPr>
                    <w:t xml:space="preserve">, which does not indicate a deficiency in the imputation model for this parameter.  If 12 or fewer of these differences were negative (or positive), however, we would have a two-sided </w:t>
                  </w:r>
                  <m:oMath>
                    <m:r>
                      <m:rPr>
                        <m:sty m:val="bi"/>
                      </m:rPr>
                      <w:rPr>
                        <w:rFonts w:ascii="Cambria Math" w:eastAsia="Times New Roman" w:hAnsi="Cambria Math"/>
                        <w:color w:val="000000" w:themeColor="text1"/>
                      </w:rPr>
                      <m:t>P</m:t>
                    </m:r>
                  </m:oMath>
                  <w:r w:rsidRPr="00075D99">
                    <w:rPr>
                      <w:rFonts w:eastAsia="Times New Roman"/>
                      <w:color w:val="000000" w:themeColor="text1"/>
                    </w:rPr>
                    <w:t xml:space="preserve">-value below 0.05, which would indicate a possible problem.  </w:t>
                  </w:r>
                </w:p>
              </w:txbxContent>
            </v:textbox>
          </v:shape>
        </w:pict>
      </w:r>
    </w:p>
    <w:p w:rsidR="00121E2F" w:rsidRDefault="00121E2F" w:rsidP="00FD7633">
      <w:pPr>
        <w:rPr>
          <w:rFonts w:eastAsia="Times New Roman"/>
        </w:rPr>
      </w:pPr>
    </w:p>
    <w:p w:rsidR="00121E2F" w:rsidRDefault="003438CA" w:rsidP="00FD7633">
      <w:pPr>
        <w:rPr>
          <w:rFonts w:eastAsia="Times New Roman"/>
        </w:rPr>
      </w:pPr>
      <w:r>
        <w:rPr>
          <w:noProof/>
        </w:rPr>
        <w:pict>
          <v:shape id="_x0000_s1056" type="#_x0000_t202" style="position:absolute;margin-left:-13pt;margin-top:214.65pt;width:468pt;height:21pt;z-index:251663360" stroked="f">
            <v:textbox style="mso-fit-shape-to-text:t" inset="0,0,0,0">
              <w:txbxContent>
                <w:p w:rsidR="00CD489F" w:rsidRPr="00075D99" w:rsidRDefault="00CD489F" w:rsidP="00C1463B">
                  <w:pPr>
                    <w:pStyle w:val="Caption"/>
                    <w:rPr>
                      <w:color w:val="000000" w:themeColor="text1"/>
                      <w:sz w:val="24"/>
                    </w:rPr>
                  </w:pPr>
                  <w:r w:rsidRPr="00075D99">
                    <w:rPr>
                      <w:color w:val="000000" w:themeColor="text1"/>
                    </w:rPr>
                    <w:t xml:space="preserve">Figure </w:t>
                  </w:r>
                  <w:r w:rsidRPr="00075D99">
                    <w:rPr>
                      <w:color w:val="000000" w:themeColor="text1"/>
                    </w:rPr>
                    <w:fldChar w:fldCharType="begin"/>
                  </w:r>
                  <w:r w:rsidRPr="00075D99">
                    <w:rPr>
                      <w:color w:val="000000" w:themeColor="text1"/>
                    </w:rPr>
                    <w:instrText xml:space="preserve"> SEQ Figure \* ARABIC </w:instrText>
                  </w:r>
                  <w:r w:rsidRPr="00075D99">
                    <w:rPr>
                      <w:color w:val="000000" w:themeColor="text1"/>
                    </w:rPr>
                    <w:fldChar w:fldCharType="separate"/>
                  </w:r>
                  <w:r w:rsidRPr="00075D99">
                    <w:rPr>
                      <w:noProof/>
                      <w:color w:val="000000" w:themeColor="text1"/>
                    </w:rPr>
                    <w:t>3</w:t>
                  </w:r>
                  <w:r w:rsidRPr="00075D99">
                    <w:rPr>
                      <w:color w:val="000000" w:themeColor="text1"/>
                    </w:rPr>
                    <w:fldChar w:fldCharType="end"/>
                  </w:r>
                  <w:r w:rsidRPr="00075D99">
                    <w:rPr>
                      <w:color w:val="000000" w:themeColor="text1"/>
                    </w:rPr>
                    <w:t xml:space="preserve">. Histogram of the 99 two-sided posterior predictive </w:t>
                  </w:r>
                  <m:oMath>
                    <m:r>
                      <m:rPr>
                        <m:sty m:val="bi"/>
                      </m:rPr>
                      <w:rPr>
                        <w:rFonts w:ascii="Cambria Math" w:hAnsi="Cambria Math"/>
                        <w:color w:val="000000" w:themeColor="text1"/>
                      </w:rPr>
                      <m:t>P</m:t>
                    </m:r>
                  </m:oMath>
                  <w:r w:rsidRPr="00075D99">
                    <w:rPr>
                      <w:rFonts w:eastAsia="Times New Roman"/>
                      <w:color w:val="000000" w:themeColor="text1"/>
                    </w:rPr>
                    <w:t xml:space="preserve">-values related to the coefficients of interest.  </w:t>
                  </w:r>
                </w:p>
              </w:txbxContent>
            </v:textbox>
          </v:shape>
        </w:pict>
      </w:r>
      <w:r>
        <w:rPr>
          <w:rFonts w:eastAsia="Times New Roman"/>
          <w:noProof/>
        </w:rPr>
        <w:drawing>
          <wp:inline distT="0" distB="0" distL="0" distR="0">
            <wp:extent cx="5492496" cy="2749296"/>
            <wp:effectExtent l="19050" t="0" r="0" b="0"/>
            <wp:docPr id="3" name="Picture 2" descr="pValHistJul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alHistJuly8.jpg"/>
                    <pic:cNvPicPr/>
                  </pic:nvPicPr>
                  <pic:blipFill>
                    <a:blip r:embed="rId12"/>
                    <a:stretch>
                      <a:fillRect/>
                    </a:stretch>
                  </pic:blipFill>
                  <pic:spPr>
                    <a:xfrm>
                      <a:off x="0" y="0"/>
                      <a:ext cx="5492496" cy="2749296"/>
                    </a:xfrm>
                    <a:prstGeom prst="rect">
                      <a:avLst/>
                    </a:prstGeom>
                  </pic:spPr>
                </pic:pic>
              </a:graphicData>
            </a:graphic>
          </wp:inline>
        </w:drawing>
      </w:r>
    </w:p>
    <w:p w:rsidR="00121E2F" w:rsidRDefault="00121E2F" w:rsidP="00FD7633">
      <w:pPr>
        <w:rPr>
          <w:rFonts w:eastAsia="Times New Roman"/>
        </w:rPr>
      </w:pPr>
    </w:p>
    <w:p w:rsidR="003438CA" w:rsidRDefault="003438CA" w:rsidP="00FD7633">
      <w:pPr>
        <w:rPr>
          <w:rFonts w:eastAsia="Times New Roman"/>
        </w:rPr>
      </w:pPr>
    </w:p>
    <w:p w:rsidR="00121E2F" w:rsidRDefault="00121E2F" w:rsidP="00FD7633">
      <w:pPr>
        <w:rPr>
          <w:rFonts w:eastAsia="Times New Roman"/>
        </w:rPr>
      </w:pPr>
    </w:p>
    <w:p w:rsidR="00121E2F" w:rsidRDefault="00121E2F" w:rsidP="00FD7633">
      <w:pPr>
        <w:rPr>
          <w:rFonts w:eastAsia="Times New Roman"/>
        </w:rPr>
      </w:pPr>
    </w:p>
    <w:p w:rsidR="00121E2F" w:rsidRPr="00075D99" w:rsidRDefault="00121E2F" w:rsidP="00121E2F">
      <w:pPr>
        <w:pStyle w:val="Caption"/>
        <w:keepNext/>
        <w:contextualSpacing/>
        <w:jc w:val="both"/>
        <w:rPr>
          <w:color w:val="000000" w:themeColor="text1"/>
        </w:rPr>
      </w:pPr>
      <w:r w:rsidRPr="00075D99">
        <w:rPr>
          <w:color w:val="000000" w:themeColor="text1"/>
        </w:rPr>
        <w:t xml:space="preserve">Table </w:t>
      </w:r>
      <w:r w:rsidRPr="00075D99">
        <w:rPr>
          <w:color w:val="000000" w:themeColor="text1"/>
        </w:rPr>
        <w:fldChar w:fldCharType="begin"/>
      </w:r>
      <w:r w:rsidRPr="00075D99">
        <w:rPr>
          <w:color w:val="000000" w:themeColor="text1"/>
        </w:rPr>
        <w:instrText xml:space="preserve"> SEQ Table \* ARABIC </w:instrText>
      </w:r>
      <w:r w:rsidRPr="00075D99">
        <w:rPr>
          <w:color w:val="000000" w:themeColor="text1"/>
        </w:rPr>
        <w:fldChar w:fldCharType="separate"/>
      </w:r>
      <w:r w:rsidRPr="00075D99">
        <w:rPr>
          <w:noProof/>
          <w:color w:val="000000" w:themeColor="text1"/>
        </w:rPr>
        <w:t>1</w:t>
      </w:r>
      <w:r w:rsidRPr="00075D99">
        <w:rPr>
          <w:color w:val="000000" w:themeColor="text1"/>
        </w:rPr>
        <w:fldChar w:fldCharType="end"/>
      </w:r>
      <w:r w:rsidRPr="00075D99">
        <w:rPr>
          <w:color w:val="000000" w:themeColor="text1"/>
        </w:rPr>
        <w:t xml:space="preserve">. Average root mean-squared error and bias for </w:t>
      </w:r>
      <m:oMath>
        <m:r>
          <m:rPr>
            <m:sty m:val="bi"/>
          </m:rPr>
          <w:rPr>
            <w:rFonts w:ascii="Cambria Math" w:hAnsi="Cambria Math"/>
            <w:color w:val="000000" w:themeColor="text1"/>
          </w:rPr>
          <m:t>β</m:t>
        </m:r>
      </m:oMath>
      <w:r w:rsidRPr="00075D99">
        <w:rPr>
          <w:rFonts w:eastAsia="Times New Roman"/>
          <w:color w:val="000000" w:themeColor="text1"/>
        </w:rPr>
        <w:t xml:space="preserve"> estimates. The columns correspond to default “mi” package behavior, and CART-based MICE with </w:t>
      </w:r>
      <m:oMath>
        <m:r>
          <m:rPr>
            <m:sty m:val="bi"/>
          </m:rPr>
          <w:rPr>
            <w:rFonts w:ascii="Cambria Math" w:eastAsia="Times New Roman" w:hAnsi="Cambria Math"/>
            <w:color w:val="000000" w:themeColor="text1"/>
          </w:rPr>
          <m:t>l=10</m:t>
        </m:r>
      </m:oMath>
      <w:r w:rsidRPr="00075D99">
        <w:rPr>
          <w:rFonts w:eastAsia="Times New Roman"/>
          <w:color w:val="000000" w:themeColor="text1"/>
        </w:rPr>
        <w:t>.  The last row gives out-of-sample average root mean squared prediction error (ARMSPE) based on parameter estimates from the various imputed sets.  All of the model fits use the true model.</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1596"/>
        <w:gridCol w:w="1596"/>
        <w:gridCol w:w="1596"/>
        <w:gridCol w:w="1596"/>
        <w:gridCol w:w="1596"/>
        <w:gridCol w:w="1596"/>
      </w:tblGrid>
      <w:tr w:rsidR="00121E2F" w:rsidTr="00121E2F">
        <w:tc>
          <w:tcPr>
            <w:tcW w:w="1596" w:type="dxa"/>
            <w:tcBorders>
              <w:bottom w:val="single" w:sz="4" w:space="0" w:color="000000"/>
            </w:tcBorders>
          </w:tcPr>
          <w:p w:rsidR="00121E2F" w:rsidRDefault="00121E2F" w:rsidP="00121E2F">
            <w:pPr>
              <w:contextualSpacing/>
            </w:pPr>
          </w:p>
        </w:tc>
        <w:tc>
          <w:tcPr>
            <w:tcW w:w="1596" w:type="dxa"/>
            <w:tcBorders>
              <w:bottom w:val="single" w:sz="4" w:space="0" w:color="000000"/>
            </w:tcBorders>
          </w:tcPr>
          <w:p w:rsidR="00121E2F" w:rsidRDefault="00121E2F" w:rsidP="00121E2F">
            <w:pPr>
              <w:contextualSpacing/>
            </w:pPr>
          </w:p>
        </w:tc>
        <w:tc>
          <w:tcPr>
            <w:tcW w:w="3192" w:type="dxa"/>
            <w:gridSpan w:val="2"/>
            <w:tcBorders>
              <w:bottom w:val="single" w:sz="4" w:space="0" w:color="000000"/>
            </w:tcBorders>
          </w:tcPr>
          <w:p w:rsidR="00121E2F" w:rsidRDefault="00121E2F" w:rsidP="00121E2F">
            <w:pPr>
              <w:contextualSpacing/>
              <w:jc w:val="center"/>
            </w:pPr>
            <w:r>
              <w:t>Root mean squared error</w:t>
            </w:r>
          </w:p>
        </w:tc>
        <w:tc>
          <w:tcPr>
            <w:tcW w:w="3192" w:type="dxa"/>
            <w:gridSpan w:val="2"/>
            <w:tcBorders>
              <w:bottom w:val="single" w:sz="4" w:space="0" w:color="000000"/>
            </w:tcBorders>
          </w:tcPr>
          <w:p w:rsidR="00121E2F" w:rsidRDefault="00121E2F" w:rsidP="00121E2F">
            <w:pPr>
              <w:contextualSpacing/>
              <w:jc w:val="center"/>
            </w:pPr>
            <w:r>
              <w:t>Bias</w:t>
            </w:r>
          </w:p>
        </w:tc>
      </w:tr>
      <w:tr w:rsidR="00121E2F" w:rsidTr="00121E2F">
        <w:tc>
          <w:tcPr>
            <w:tcW w:w="1596" w:type="dxa"/>
            <w:tcBorders>
              <w:top w:val="single" w:sz="4" w:space="0" w:color="000000"/>
              <w:bottom w:val="single" w:sz="4" w:space="0" w:color="000000"/>
            </w:tcBorders>
          </w:tcPr>
          <w:p w:rsidR="00121E2F" w:rsidRDefault="00121E2F" w:rsidP="00121E2F">
            <w:pPr>
              <w:contextualSpacing/>
            </w:pPr>
          </w:p>
        </w:tc>
        <w:tc>
          <w:tcPr>
            <w:tcW w:w="1596" w:type="dxa"/>
            <w:tcBorders>
              <w:top w:val="single" w:sz="4" w:space="0" w:color="000000"/>
              <w:bottom w:val="single" w:sz="4" w:space="0" w:color="000000"/>
            </w:tcBorders>
          </w:tcPr>
          <w:p w:rsidR="00121E2F" w:rsidRDefault="00121E2F" w:rsidP="00121E2F">
            <w:pPr>
              <w:contextualSpacing/>
            </w:pPr>
            <w:r>
              <w:t xml:space="preserve">TRUE </w:t>
            </w:r>
            <m:oMath>
              <m:r>
                <w:rPr>
                  <w:rFonts w:ascii="Cambria Math" w:hAnsi="Cambria Math"/>
                </w:rPr>
                <m:t>β</m:t>
              </m:r>
            </m:oMath>
          </w:p>
        </w:tc>
        <w:tc>
          <w:tcPr>
            <w:tcW w:w="1596" w:type="dxa"/>
            <w:tcBorders>
              <w:top w:val="single" w:sz="4" w:space="0" w:color="000000"/>
              <w:bottom w:val="single" w:sz="4" w:space="0" w:color="000000"/>
            </w:tcBorders>
          </w:tcPr>
          <w:p w:rsidR="00121E2F" w:rsidRDefault="00121E2F" w:rsidP="00121E2F">
            <w:pPr>
              <w:contextualSpacing/>
            </w:pPr>
            <w:r>
              <w:t>CART-MICE</w:t>
            </w:r>
          </w:p>
        </w:tc>
        <w:tc>
          <w:tcPr>
            <w:tcW w:w="1596" w:type="dxa"/>
            <w:tcBorders>
              <w:top w:val="single" w:sz="4" w:space="0" w:color="000000"/>
              <w:bottom w:val="single" w:sz="4" w:space="0" w:color="000000"/>
            </w:tcBorders>
          </w:tcPr>
          <w:p w:rsidR="00121E2F" w:rsidRDefault="00121E2F" w:rsidP="00121E2F">
            <w:pPr>
              <w:contextualSpacing/>
            </w:pPr>
            <w:r>
              <w:t>Default “mi”</w:t>
            </w:r>
          </w:p>
        </w:tc>
        <w:tc>
          <w:tcPr>
            <w:tcW w:w="1596" w:type="dxa"/>
            <w:tcBorders>
              <w:top w:val="single" w:sz="4" w:space="0" w:color="000000"/>
              <w:bottom w:val="single" w:sz="4" w:space="0" w:color="000000"/>
            </w:tcBorders>
          </w:tcPr>
          <w:p w:rsidR="00121E2F" w:rsidRDefault="00121E2F" w:rsidP="00121E2F">
            <w:pPr>
              <w:contextualSpacing/>
            </w:pPr>
            <w:r>
              <w:t>CART-MICE</w:t>
            </w:r>
          </w:p>
        </w:tc>
        <w:tc>
          <w:tcPr>
            <w:tcW w:w="1596" w:type="dxa"/>
            <w:tcBorders>
              <w:top w:val="single" w:sz="4" w:space="0" w:color="000000"/>
              <w:bottom w:val="single" w:sz="4" w:space="0" w:color="000000"/>
            </w:tcBorders>
          </w:tcPr>
          <w:p w:rsidR="00121E2F" w:rsidRDefault="00121E2F" w:rsidP="00121E2F">
            <w:pPr>
              <w:contextualSpacing/>
            </w:pPr>
            <w:r>
              <w:t>Default “mi”</w:t>
            </w:r>
          </w:p>
        </w:tc>
      </w:tr>
      <w:tr w:rsidR="00121E2F" w:rsidTr="00121E2F">
        <w:tc>
          <w:tcPr>
            <w:tcW w:w="1596" w:type="dxa"/>
            <w:tcBorders>
              <w:top w:val="single" w:sz="4" w:space="0" w:color="000000"/>
            </w:tcBorders>
          </w:tcPr>
          <w:p w:rsidR="00121E2F" w:rsidRDefault="00121E2F" w:rsidP="00121E2F">
            <w:pPr>
              <w:contextualSpacing/>
            </w:pPr>
            <m:oMathPara>
              <m:oMath>
                <m:sSub>
                  <m:sSubPr>
                    <m:ctrlPr>
                      <w:rPr>
                        <w:rFonts w:ascii="Cambria Math" w:hAnsi="Cambria Math"/>
                        <w:i/>
                      </w:rPr>
                    </m:ctrlPr>
                  </m:sSubPr>
                  <m:e>
                    <m:r>
                      <w:rPr>
                        <w:rFonts w:ascii="Cambria Math" w:hAnsi="Cambria Math"/>
                      </w:rPr>
                      <m:t>β</m:t>
                    </m:r>
                  </m:e>
                  <m:sub>
                    <m:r>
                      <w:rPr>
                        <w:rFonts w:ascii="Cambria Math" w:hAnsi="Cambria Math"/>
                      </w:rPr>
                      <m:t>0</m:t>
                    </m:r>
                  </m:sub>
                </m:sSub>
              </m:oMath>
            </m:oMathPara>
          </w:p>
        </w:tc>
        <w:tc>
          <w:tcPr>
            <w:tcW w:w="1596" w:type="dxa"/>
            <w:tcBorders>
              <w:top w:val="single" w:sz="4" w:space="0" w:color="000000"/>
            </w:tcBorders>
          </w:tcPr>
          <w:p w:rsidR="00121E2F" w:rsidRDefault="00121E2F" w:rsidP="00121E2F">
            <w:pPr>
              <w:contextualSpacing/>
            </w:pPr>
            <w:r>
              <w:t>0.0</w:t>
            </w:r>
          </w:p>
        </w:tc>
        <w:tc>
          <w:tcPr>
            <w:tcW w:w="1596" w:type="dxa"/>
            <w:tcBorders>
              <w:top w:val="single" w:sz="4" w:space="0" w:color="000000"/>
            </w:tcBorders>
          </w:tcPr>
          <w:p w:rsidR="00121E2F" w:rsidRDefault="00121E2F" w:rsidP="00121E2F">
            <w:pPr>
              <w:contextualSpacing/>
              <w:jc w:val="both"/>
            </w:pPr>
            <w:r>
              <w:t>0.168</w:t>
            </w:r>
          </w:p>
        </w:tc>
        <w:tc>
          <w:tcPr>
            <w:tcW w:w="1596" w:type="dxa"/>
            <w:tcBorders>
              <w:top w:val="single" w:sz="4" w:space="0" w:color="000000"/>
            </w:tcBorders>
          </w:tcPr>
          <w:p w:rsidR="00121E2F" w:rsidRDefault="00121E2F" w:rsidP="00121E2F">
            <w:pPr>
              <w:contextualSpacing/>
              <w:jc w:val="both"/>
            </w:pPr>
            <w:r>
              <w:t>0.379</w:t>
            </w:r>
          </w:p>
        </w:tc>
        <w:tc>
          <w:tcPr>
            <w:tcW w:w="1596" w:type="dxa"/>
            <w:tcBorders>
              <w:top w:val="single" w:sz="4" w:space="0" w:color="000000"/>
            </w:tcBorders>
          </w:tcPr>
          <w:p w:rsidR="00121E2F" w:rsidRDefault="00121E2F" w:rsidP="00121E2F">
            <w:pPr>
              <w:contextualSpacing/>
              <w:jc w:val="both"/>
            </w:pPr>
            <w:r>
              <w:t>0.156</w:t>
            </w:r>
          </w:p>
        </w:tc>
        <w:tc>
          <w:tcPr>
            <w:tcW w:w="1596" w:type="dxa"/>
            <w:tcBorders>
              <w:top w:val="single" w:sz="4" w:space="0" w:color="000000"/>
            </w:tcBorders>
          </w:tcPr>
          <w:p w:rsidR="00121E2F" w:rsidRDefault="00121E2F" w:rsidP="00121E2F">
            <w:pPr>
              <w:contextualSpacing/>
              <w:jc w:val="both"/>
            </w:pPr>
            <w:r>
              <w:t>0.373</w:t>
            </w:r>
          </w:p>
        </w:tc>
      </w:tr>
      <w:tr w:rsidR="00121E2F" w:rsidTr="00121E2F">
        <w:tc>
          <w:tcPr>
            <w:tcW w:w="1596" w:type="dxa"/>
          </w:tcPr>
          <w:p w:rsidR="00121E2F" w:rsidRDefault="00121E2F" w:rsidP="00121E2F">
            <w:pPr>
              <w:contextualSpacing/>
            </w:pPr>
            <m:oMathPara>
              <m:oMath>
                <m:sSub>
                  <m:sSubPr>
                    <m:ctrlPr>
                      <w:rPr>
                        <w:rFonts w:ascii="Cambria Math" w:hAnsi="Cambria Math"/>
                        <w:i/>
                      </w:rPr>
                    </m:ctrlPr>
                  </m:sSubPr>
                  <m:e>
                    <m:r>
                      <w:rPr>
                        <w:rFonts w:ascii="Cambria Math" w:hAnsi="Cambria Math"/>
                      </w:rPr>
                      <m:t>β</m:t>
                    </m:r>
                  </m:e>
                  <m:sub>
                    <m:r>
                      <w:rPr>
                        <w:rFonts w:ascii="Cambria Math" w:hAnsi="Cambria Math"/>
                      </w:rPr>
                      <m:t>1</m:t>
                    </m:r>
                  </m:sub>
                </m:sSub>
              </m:oMath>
            </m:oMathPara>
          </w:p>
        </w:tc>
        <w:tc>
          <w:tcPr>
            <w:tcW w:w="1596" w:type="dxa"/>
          </w:tcPr>
          <w:p w:rsidR="00121E2F" w:rsidRDefault="00121E2F" w:rsidP="00121E2F">
            <w:pPr>
              <w:contextualSpacing/>
            </w:pPr>
            <w:r>
              <w:t>0.5</w:t>
            </w:r>
          </w:p>
        </w:tc>
        <w:tc>
          <w:tcPr>
            <w:tcW w:w="1596" w:type="dxa"/>
          </w:tcPr>
          <w:p w:rsidR="00121E2F" w:rsidRDefault="00121E2F" w:rsidP="00121E2F">
            <w:pPr>
              <w:contextualSpacing/>
              <w:jc w:val="both"/>
            </w:pPr>
            <w:r>
              <w:t>0.061</w:t>
            </w:r>
          </w:p>
        </w:tc>
        <w:tc>
          <w:tcPr>
            <w:tcW w:w="1596" w:type="dxa"/>
          </w:tcPr>
          <w:p w:rsidR="00121E2F" w:rsidRDefault="00121E2F" w:rsidP="00121E2F">
            <w:pPr>
              <w:contextualSpacing/>
              <w:jc w:val="both"/>
            </w:pPr>
            <w:r>
              <w:t>0.077</w:t>
            </w:r>
          </w:p>
        </w:tc>
        <w:tc>
          <w:tcPr>
            <w:tcW w:w="1596" w:type="dxa"/>
          </w:tcPr>
          <w:p w:rsidR="00121E2F" w:rsidRDefault="00121E2F" w:rsidP="00121E2F">
            <w:pPr>
              <w:contextualSpacing/>
              <w:jc w:val="both"/>
            </w:pPr>
            <w:r>
              <w:t>-0.020</w:t>
            </w:r>
          </w:p>
        </w:tc>
        <w:tc>
          <w:tcPr>
            <w:tcW w:w="1596" w:type="dxa"/>
          </w:tcPr>
          <w:p w:rsidR="00121E2F" w:rsidRDefault="00121E2F" w:rsidP="00121E2F">
            <w:pPr>
              <w:contextualSpacing/>
              <w:jc w:val="both"/>
            </w:pPr>
            <w:r>
              <w:t>-0.018</w:t>
            </w:r>
          </w:p>
        </w:tc>
      </w:tr>
      <w:tr w:rsidR="00121E2F" w:rsidTr="00121E2F">
        <w:tc>
          <w:tcPr>
            <w:tcW w:w="1596" w:type="dxa"/>
          </w:tcPr>
          <w:p w:rsidR="00121E2F" w:rsidRDefault="00121E2F" w:rsidP="00121E2F">
            <w:pPr>
              <w:contextualSpacing/>
            </w:pPr>
            <m:oMathPara>
              <m:oMath>
                <m:sSub>
                  <m:sSubPr>
                    <m:ctrlPr>
                      <w:rPr>
                        <w:rFonts w:ascii="Cambria Math" w:hAnsi="Cambria Math"/>
                        <w:i/>
                      </w:rPr>
                    </m:ctrlPr>
                  </m:sSubPr>
                  <m:e>
                    <m:r>
                      <w:rPr>
                        <w:rFonts w:ascii="Cambria Math" w:hAnsi="Cambria Math"/>
                      </w:rPr>
                      <m:t>β</m:t>
                    </m:r>
                  </m:e>
                  <m:sub>
                    <m:r>
                      <w:rPr>
                        <w:rFonts w:ascii="Cambria Math" w:hAnsi="Cambria Math"/>
                      </w:rPr>
                      <m:t>2</m:t>
                    </m:r>
                  </m:sub>
                </m:sSub>
              </m:oMath>
            </m:oMathPara>
          </w:p>
        </w:tc>
        <w:tc>
          <w:tcPr>
            <w:tcW w:w="1596" w:type="dxa"/>
          </w:tcPr>
          <w:p w:rsidR="00121E2F" w:rsidRDefault="00121E2F" w:rsidP="00121E2F">
            <w:pPr>
              <w:contextualSpacing/>
            </w:pPr>
            <w:r>
              <w:t>0.5</w:t>
            </w:r>
          </w:p>
        </w:tc>
        <w:tc>
          <w:tcPr>
            <w:tcW w:w="1596" w:type="dxa"/>
          </w:tcPr>
          <w:p w:rsidR="00121E2F" w:rsidRDefault="00121E2F" w:rsidP="00121E2F">
            <w:pPr>
              <w:contextualSpacing/>
              <w:jc w:val="both"/>
            </w:pPr>
            <w:r>
              <w:t>0.061</w:t>
            </w:r>
          </w:p>
        </w:tc>
        <w:tc>
          <w:tcPr>
            <w:tcW w:w="1596" w:type="dxa"/>
          </w:tcPr>
          <w:p w:rsidR="00121E2F" w:rsidRDefault="00121E2F" w:rsidP="00121E2F">
            <w:pPr>
              <w:contextualSpacing/>
              <w:jc w:val="both"/>
            </w:pPr>
            <w:r>
              <w:t>0.078</w:t>
            </w:r>
          </w:p>
        </w:tc>
        <w:tc>
          <w:tcPr>
            <w:tcW w:w="1596" w:type="dxa"/>
          </w:tcPr>
          <w:p w:rsidR="00121E2F" w:rsidRDefault="00121E2F" w:rsidP="00121E2F">
            <w:pPr>
              <w:contextualSpacing/>
              <w:jc w:val="both"/>
            </w:pPr>
            <w:r>
              <w:t>-0.015</w:t>
            </w:r>
          </w:p>
        </w:tc>
        <w:tc>
          <w:tcPr>
            <w:tcW w:w="1596" w:type="dxa"/>
          </w:tcPr>
          <w:p w:rsidR="00121E2F" w:rsidRDefault="00121E2F" w:rsidP="00121E2F">
            <w:pPr>
              <w:contextualSpacing/>
              <w:jc w:val="both"/>
            </w:pPr>
            <w:r>
              <w:t>-0.015</w:t>
            </w:r>
          </w:p>
        </w:tc>
      </w:tr>
      <w:tr w:rsidR="00121E2F" w:rsidTr="00121E2F">
        <w:tc>
          <w:tcPr>
            <w:tcW w:w="1596" w:type="dxa"/>
          </w:tcPr>
          <w:p w:rsidR="00121E2F" w:rsidRDefault="00121E2F" w:rsidP="00121E2F">
            <w:pPr>
              <w:contextualSpacing/>
            </w:pPr>
            <m:oMathPara>
              <m:oMath>
                <m:sSub>
                  <m:sSubPr>
                    <m:ctrlPr>
                      <w:rPr>
                        <w:rFonts w:ascii="Cambria Math" w:hAnsi="Cambria Math"/>
                        <w:i/>
                      </w:rPr>
                    </m:ctrlPr>
                  </m:sSubPr>
                  <m:e>
                    <m:r>
                      <w:rPr>
                        <w:rFonts w:ascii="Cambria Math" w:hAnsi="Cambria Math"/>
                      </w:rPr>
                      <m:t>β</m:t>
                    </m:r>
                  </m:e>
                  <m:sub>
                    <m:r>
                      <w:rPr>
                        <w:rFonts w:ascii="Cambria Math" w:hAnsi="Cambria Math"/>
                      </w:rPr>
                      <m:t>3</m:t>
                    </m:r>
                  </m:sub>
                </m:sSub>
              </m:oMath>
            </m:oMathPara>
          </w:p>
        </w:tc>
        <w:tc>
          <w:tcPr>
            <w:tcW w:w="1596" w:type="dxa"/>
          </w:tcPr>
          <w:p w:rsidR="00121E2F" w:rsidRDefault="00121E2F" w:rsidP="00121E2F">
            <w:pPr>
              <w:contextualSpacing/>
            </w:pPr>
            <w:r>
              <w:t>0.5</w:t>
            </w:r>
          </w:p>
        </w:tc>
        <w:tc>
          <w:tcPr>
            <w:tcW w:w="1596" w:type="dxa"/>
          </w:tcPr>
          <w:p w:rsidR="00121E2F" w:rsidRDefault="00121E2F" w:rsidP="00121E2F">
            <w:pPr>
              <w:contextualSpacing/>
              <w:jc w:val="both"/>
            </w:pPr>
            <w:r>
              <w:t>0.059</w:t>
            </w:r>
          </w:p>
        </w:tc>
        <w:tc>
          <w:tcPr>
            <w:tcW w:w="1596" w:type="dxa"/>
          </w:tcPr>
          <w:p w:rsidR="00121E2F" w:rsidRDefault="00121E2F" w:rsidP="00121E2F">
            <w:pPr>
              <w:contextualSpacing/>
              <w:jc w:val="both"/>
            </w:pPr>
            <w:r>
              <w:t>0.076</w:t>
            </w:r>
          </w:p>
        </w:tc>
        <w:tc>
          <w:tcPr>
            <w:tcW w:w="1596" w:type="dxa"/>
          </w:tcPr>
          <w:p w:rsidR="00121E2F" w:rsidRDefault="00121E2F" w:rsidP="00121E2F">
            <w:pPr>
              <w:contextualSpacing/>
              <w:jc w:val="both"/>
            </w:pPr>
            <w:r>
              <w:t>-0.010</w:t>
            </w:r>
          </w:p>
        </w:tc>
        <w:tc>
          <w:tcPr>
            <w:tcW w:w="1596" w:type="dxa"/>
          </w:tcPr>
          <w:p w:rsidR="00121E2F" w:rsidRDefault="00121E2F" w:rsidP="00121E2F">
            <w:pPr>
              <w:contextualSpacing/>
              <w:jc w:val="both"/>
            </w:pPr>
            <w:r>
              <w:t>-0.018</w:t>
            </w:r>
          </w:p>
        </w:tc>
      </w:tr>
      <w:tr w:rsidR="00121E2F" w:rsidTr="00121E2F">
        <w:tc>
          <w:tcPr>
            <w:tcW w:w="1596" w:type="dxa"/>
          </w:tcPr>
          <w:p w:rsidR="00121E2F" w:rsidRDefault="00121E2F" w:rsidP="00121E2F">
            <w:pPr>
              <w:contextualSpacing/>
            </w:pPr>
            <m:oMathPara>
              <m:oMath>
                <m:sSub>
                  <m:sSubPr>
                    <m:ctrlPr>
                      <w:rPr>
                        <w:rFonts w:ascii="Cambria Math" w:hAnsi="Cambria Math"/>
                        <w:i/>
                      </w:rPr>
                    </m:ctrlPr>
                  </m:sSubPr>
                  <m:e>
                    <m:r>
                      <w:rPr>
                        <w:rFonts w:ascii="Cambria Math" w:hAnsi="Cambria Math"/>
                      </w:rPr>
                      <m:t>β</m:t>
                    </m:r>
                  </m:e>
                  <m:sub>
                    <m:r>
                      <w:rPr>
                        <w:rFonts w:ascii="Cambria Math" w:hAnsi="Cambria Math"/>
                      </w:rPr>
                      <m:t>4</m:t>
                    </m:r>
                  </m:sub>
                </m:sSub>
              </m:oMath>
            </m:oMathPara>
          </w:p>
        </w:tc>
        <w:tc>
          <w:tcPr>
            <w:tcW w:w="1596" w:type="dxa"/>
          </w:tcPr>
          <w:p w:rsidR="00121E2F" w:rsidRDefault="00121E2F" w:rsidP="00121E2F">
            <w:pPr>
              <w:contextualSpacing/>
            </w:pPr>
            <w:r>
              <w:t>0.5</w:t>
            </w:r>
          </w:p>
        </w:tc>
        <w:tc>
          <w:tcPr>
            <w:tcW w:w="1596" w:type="dxa"/>
          </w:tcPr>
          <w:p w:rsidR="00121E2F" w:rsidRDefault="00121E2F" w:rsidP="00121E2F">
            <w:pPr>
              <w:contextualSpacing/>
              <w:jc w:val="both"/>
            </w:pPr>
            <w:r>
              <w:t>0.120</w:t>
            </w:r>
          </w:p>
        </w:tc>
        <w:tc>
          <w:tcPr>
            <w:tcW w:w="1596" w:type="dxa"/>
          </w:tcPr>
          <w:p w:rsidR="00121E2F" w:rsidRDefault="00121E2F" w:rsidP="00121E2F">
            <w:pPr>
              <w:contextualSpacing/>
              <w:jc w:val="both"/>
            </w:pPr>
            <w:r>
              <w:t>0.149</w:t>
            </w:r>
          </w:p>
        </w:tc>
        <w:tc>
          <w:tcPr>
            <w:tcW w:w="1596" w:type="dxa"/>
          </w:tcPr>
          <w:p w:rsidR="00121E2F" w:rsidRDefault="00121E2F" w:rsidP="00121E2F">
            <w:pPr>
              <w:contextualSpacing/>
              <w:jc w:val="both"/>
            </w:pPr>
            <w:r>
              <w:t>-0.108</w:t>
            </w:r>
          </w:p>
        </w:tc>
        <w:tc>
          <w:tcPr>
            <w:tcW w:w="1596" w:type="dxa"/>
          </w:tcPr>
          <w:p w:rsidR="00121E2F" w:rsidRDefault="00121E2F" w:rsidP="00121E2F">
            <w:pPr>
              <w:contextualSpacing/>
              <w:jc w:val="both"/>
            </w:pPr>
            <w:r>
              <w:t>-0.132</w:t>
            </w:r>
          </w:p>
        </w:tc>
      </w:tr>
      <w:tr w:rsidR="00121E2F" w:rsidTr="00121E2F">
        <w:tc>
          <w:tcPr>
            <w:tcW w:w="1596" w:type="dxa"/>
          </w:tcPr>
          <w:p w:rsidR="00121E2F" w:rsidRDefault="00121E2F" w:rsidP="00121E2F">
            <w:pPr>
              <w:contextualSpacing/>
            </w:pPr>
            <m:oMathPara>
              <m:oMath>
                <m:sSub>
                  <m:sSubPr>
                    <m:ctrlPr>
                      <w:rPr>
                        <w:rFonts w:ascii="Cambria Math" w:hAnsi="Cambria Math"/>
                        <w:i/>
                      </w:rPr>
                    </m:ctrlPr>
                  </m:sSubPr>
                  <m:e>
                    <m:r>
                      <w:rPr>
                        <w:rFonts w:ascii="Cambria Math" w:hAnsi="Cambria Math"/>
                      </w:rPr>
                      <m:t>β</m:t>
                    </m:r>
                  </m:e>
                  <m:sub>
                    <m:r>
                      <w:rPr>
                        <w:rFonts w:ascii="Cambria Math" w:hAnsi="Cambria Math"/>
                      </w:rPr>
                      <m:t>5</m:t>
                    </m:r>
                  </m:sub>
                </m:sSub>
              </m:oMath>
            </m:oMathPara>
          </w:p>
        </w:tc>
        <w:tc>
          <w:tcPr>
            <w:tcW w:w="1596" w:type="dxa"/>
          </w:tcPr>
          <w:p w:rsidR="00121E2F" w:rsidRDefault="00121E2F" w:rsidP="00121E2F">
            <w:pPr>
              <w:contextualSpacing/>
            </w:pPr>
            <w:r>
              <w:t>0.5</w:t>
            </w:r>
          </w:p>
        </w:tc>
        <w:tc>
          <w:tcPr>
            <w:tcW w:w="1596" w:type="dxa"/>
          </w:tcPr>
          <w:p w:rsidR="00121E2F" w:rsidRDefault="00121E2F" w:rsidP="00121E2F">
            <w:pPr>
              <w:contextualSpacing/>
              <w:jc w:val="both"/>
            </w:pPr>
            <w:r>
              <w:t>0.054</w:t>
            </w:r>
          </w:p>
        </w:tc>
        <w:tc>
          <w:tcPr>
            <w:tcW w:w="1596" w:type="dxa"/>
          </w:tcPr>
          <w:p w:rsidR="00121E2F" w:rsidRDefault="00121E2F" w:rsidP="00121E2F">
            <w:pPr>
              <w:contextualSpacing/>
              <w:jc w:val="both"/>
            </w:pPr>
            <w:r>
              <w:t>0.067</w:t>
            </w:r>
          </w:p>
        </w:tc>
        <w:tc>
          <w:tcPr>
            <w:tcW w:w="1596" w:type="dxa"/>
          </w:tcPr>
          <w:p w:rsidR="00121E2F" w:rsidRDefault="00121E2F" w:rsidP="00121E2F">
            <w:pPr>
              <w:contextualSpacing/>
              <w:jc w:val="both"/>
            </w:pPr>
            <w:r>
              <w:t>0.006</w:t>
            </w:r>
          </w:p>
        </w:tc>
        <w:tc>
          <w:tcPr>
            <w:tcW w:w="1596" w:type="dxa"/>
          </w:tcPr>
          <w:p w:rsidR="00121E2F" w:rsidRDefault="00121E2F" w:rsidP="00121E2F">
            <w:pPr>
              <w:contextualSpacing/>
              <w:jc w:val="both"/>
            </w:pPr>
            <w:r>
              <w:t>0.016</w:t>
            </w:r>
          </w:p>
        </w:tc>
      </w:tr>
      <w:tr w:rsidR="00121E2F" w:rsidTr="00121E2F">
        <w:tc>
          <w:tcPr>
            <w:tcW w:w="1596" w:type="dxa"/>
          </w:tcPr>
          <w:p w:rsidR="00121E2F" w:rsidRDefault="00121E2F" w:rsidP="00121E2F">
            <w:pPr>
              <w:contextualSpacing/>
            </w:pPr>
            <m:oMathPara>
              <m:oMath>
                <m:sSub>
                  <m:sSubPr>
                    <m:ctrlPr>
                      <w:rPr>
                        <w:rFonts w:ascii="Cambria Math" w:hAnsi="Cambria Math"/>
                        <w:i/>
                      </w:rPr>
                    </m:ctrlPr>
                  </m:sSubPr>
                  <m:e>
                    <m:r>
                      <w:rPr>
                        <w:rFonts w:ascii="Cambria Math" w:hAnsi="Cambria Math"/>
                      </w:rPr>
                      <m:t>β</m:t>
                    </m:r>
                  </m:e>
                  <m:sub>
                    <m:r>
                      <w:rPr>
                        <w:rFonts w:ascii="Cambria Math" w:hAnsi="Cambria Math"/>
                      </w:rPr>
                      <m:t>6</m:t>
                    </m:r>
                  </m:sub>
                </m:sSub>
              </m:oMath>
            </m:oMathPara>
          </w:p>
        </w:tc>
        <w:tc>
          <w:tcPr>
            <w:tcW w:w="1596" w:type="dxa"/>
          </w:tcPr>
          <w:p w:rsidR="00121E2F" w:rsidRDefault="00121E2F" w:rsidP="00121E2F">
            <w:pPr>
              <w:contextualSpacing/>
            </w:pPr>
            <w:r>
              <w:t>0.5</w:t>
            </w:r>
          </w:p>
        </w:tc>
        <w:tc>
          <w:tcPr>
            <w:tcW w:w="1596" w:type="dxa"/>
          </w:tcPr>
          <w:p w:rsidR="00121E2F" w:rsidRDefault="00121E2F" w:rsidP="00121E2F">
            <w:pPr>
              <w:contextualSpacing/>
              <w:jc w:val="both"/>
            </w:pPr>
            <w:r>
              <w:t>0.053</w:t>
            </w:r>
          </w:p>
        </w:tc>
        <w:tc>
          <w:tcPr>
            <w:tcW w:w="1596" w:type="dxa"/>
          </w:tcPr>
          <w:p w:rsidR="00121E2F" w:rsidRDefault="00121E2F" w:rsidP="00121E2F">
            <w:pPr>
              <w:contextualSpacing/>
              <w:jc w:val="both"/>
            </w:pPr>
            <w:r>
              <w:t>0.132</w:t>
            </w:r>
          </w:p>
        </w:tc>
        <w:tc>
          <w:tcPr>
            <w:tcW w:w="1596" w:type="dxa"/>
          </w:tcPr>
          <w:p w:rsidR="00121E2F" w:rsidRDefault="00121E2F" w:rsidP="00121E2F">
            <w:pPr>
              <w:contextualSpacing/>
              <w:jc w:val="both"/>
            </w:pPr>
            <w:r>
              <w:t>-0.035</w:t>
            </w:r>
          </w:p>
        </w:tc>
        <w:tc>
          <w:tcPr>
            <w:tcW w:w="1596" w:type="dxa"/>
          </w:tcPr>
          <w:p w:rsidR="00121E2F" w:rsidRDefault="00121E2F" w:rsidP="00121E2F">
            <w:pPr>
              <w:contextualSpacing/>
              <w:jc w:val="both"/>
            </w:pPr>
            <w:r>
              <w:t>-0.125</w:t>
            </w:r>
          </w:p>
        </w:tc>
      </w:tr>
      <w:tr w:rsidR="00121E2F" w:rsidTr="00121E2F">
        <w:tc>
          <w:tcPr>
            <w:tcW w:w="1596" w:type="dxa"/>
          </w:tcPr>
          <w:p w:rsidR="00121E2F" w:rsidRDefault="00121E2F" w:rsidP="00121E2F">
            <w:pPr>
              <w:contextualSpacing/>
            </w:pPr>
            <m:oMathPara>
              <m:oMath>
                <m:sSub>
                  <m:sSubPr>
                    <m:ctrlPr>
                      <w:rPr>
                        <w:rFonts w:ascii="Cambria Math" w:hAnsi="Cambria Math"/>
                        <w:i/>
                      </w:rPr>
                    </m:ctrlPr>
                  </m:sSubPr>
                  <m:e>
                    <m:r>
                      <w:rPr>
                        <w:rFonts w:ascii="Cambria Math" w:hAnsi="Cambria Math"/>
                      </w:rPr>
                      <m:t>β</m:t>
                    </m:r>
                  </m:e>
                  <m:sub>
                    <m:r>
                      <w:rPr>
                        <w:rFonts w:ascii="Cambria Math" w:hAnsi="Cambria Math"/>
                      </w:rPr>
                      <m:t>7</m:t>
                    </m:r>
                  </m:sub>
                </m:sSub>
              </m:oMath>
            </m:oMathPara>
          </w:p>
        </w:tc>
        <w:tc>
          <w:tcPr>
            <w:tcW w:w="1596" w:type="dxa"/>
          </w:tcPr>
          <w:p w:rsidR="00121E2F" w:rsidRDefault="00121E2F" w:rsidP="00121E2F">
            <w:pPr>
              <w:contextualSpacing/>
            </w:pPr>
            <w:r>
              <w:t>1.0</w:t>
            </w:r>
          </w:p>
        </w:tc>
        <w:tc>
          <w:tcPr>
            <w:tcW w:w="1596" w:type="dxa"/>
          </w:tcPr>
          <w:p w:rsidR="00121E2F" w:rsidRDefault="00121E2F" w:rsidP="00121E2F">
            <w:pPr>
              <w:contextualSpacing/>
              <w:jc w:val="both"/>
            </w:pPr>
            <w:r>
              <w:t>0.144</w:t>
            </w:r>
          </w:p>
        </w:tc>
        <w:tc>
          <w:tcPr>
            <w:tcW w:w="1596" w:type="dxa"/>
          </w:tcPr>
          <w:p w:rsidR="00121E2F" w:rsidRDefault="00121E2F" w:rsidP="00121E2F">
            <w:pPr>
              <w:contextualSpacing/>
              <w:jc w:val="both"/>
            </w:pPr>
            <w:r>
              <w:t>0.315</w:t>
            </w:r>
          </w:p>
        </w:tc>
        <w:tc>
          <w:tcPr>
            <w:tcW w:w="1596" w:type="dxa"/>
          </w:tcPr>
          <w:p w:rsidR="00121E2F" w:rsidRDefault="00121E2F" w:rsidP="00121E2F">
            <w:pPr>
              <w:contextualSpacing/>
              <w:jc w:val="both"/>
            </w:pPr>
            <w:r>
              <w:t>-0.134</w:t>
            </w:r>
          </w:p>
        </w:tc>
        <w:tc>
          <w:tcPr>
            <w:tcW w:w="1596" w:type="dxa"/>
          </w:tcPr>
          <w:p w:rsidR="00121E2F" w:rsidRDefault="00121E2F" w:rsidP="00121E2F">
            <w:pPr>
              <w:contextualSpacing/>
              <w:jc w:val="both"/>
            </w:pPr>
            <w:r>
              <w:t>-0.310</w:t>
            </w:r>
          </w:p>
        </w:tc>
      </w:tr>
      <w:tr w:rsidR="00121E2F" w:rsidTr="00121E2F">
        <w:tc>
          <w:tcPr>
            <w:tcW w:w="1596" w:type="dxa"/>
          </w:tcPr>
          <w:p w:rsidR="00121E2F" w:rsidRDefault="00121E2F" w:rsidP="00121E2F">
            <w:pPr>
              <w:contextualSpacing/>
            </w:pPr>
            <m:oMathPara>
              <m:oMath>
                <m:sSub>
                  <m:sSubPr>
                    <m:ctrlPr>
                      <w:rPr>
                        <w:rFonts w:ascii="Cambria Math" w:hAnsi="Cambria Math"/>
                        <w:i/>
                      </w:rPr>
                    </m:ctrlPr>
                  </m:sSubPr>
                  <m:e>
                    <m:r>
                      <w:rPr>
                        <w:rFonts w:ascii="Cambria Math" w:hAnsi="Cambria Math"/>
                      </w:rPr>
                      <m:t>β</m:t>
                    </m:r>
                  </m:e>
                  <m:sub>
                    <m:r>
                      <w:rPr>
                        <w:rFonts w:ascii="Cambria Math" w:hAnsi="Cambria Math"/>
                      </w:rPr>
                      <m:t>8</m:t>
                    </m:r>
                  </m:sub>
                </m:sSub>
              </m:oMath>
            </m:oMathPara>
          </w:p>
        </w:tc>
        <w:tc>
          <w:tcPr>
            <w:tcW w:w="1596" w:type="dxa"/>
          </w:tcPr>
          <w:p w:rsidR="00121E2F" w:rsidRDefault="00121E2F" w:rsidP="00121E2F">
            <w:pPr>
              <w:contextualSpacing/>
            </w:pPr>
            <w:r>
              <w:t>1.0</w:t>
            </w:r>
          </w:p>
        </w:tc>
        <w:tc>
          <w:tcPr>
            <w:tcW w:w="1596" w:type="dxa"/>
          </w:tcPr>
          <w:p w:rsidR="00121E2F" w:rsidRDefault="00121E2F" w:rsidP="00121E2F">
            <w:pPr>
              <w:contextualSpacing/>
              <w:jc w:val="both"/>
            </w:pPr>
            <w:r>
              <w:t>0.198</w:t>
            </w:r>
          </w:p>
        </w:tc>
        <w:tc>
          <w:tcPr>
            <w:tcW w:w="1596" w:type="dxa"/>
          </w:tcPr>
          <w:p w:rsidR="00121E2F" w:rsidRDefault="00121E2F" w:rsidP="00121E2F">
            <w:pPr>
              <w:contextualSpacing/>
              <w:jc w:val="both"/>
            </w:pPr>
            <w:r>
              <w:t>0.314</w:t>
            </w:r>
          </w:p>
        </w:tc>
        <w:tc>
          <w:tcPr>
            <w:tcW w:w="1596" w:type="dxa"/>
          </w:tcPr>
          <w:p w:rsidR="00121E2F" w:rsidRDefault="00121E2F" w:rsidP="00121E2F">
            <w:pPr>
              <w:contextualSpacing/>
              <w:jc w:val="both"/>
            </w:pPr>
            <w:r>
              <w:t>-0.190</w:t>
            </w:r>
          </w:p>
        </w:tc>
        <w:tc>
          <w:tcPr>
            <w:tcW w:w="1596" w:type="dxa"/>
          </w:tcPr>
          <w:p w:rsidR="00121E2F" w:rsidRDefault="00121E2F" w:rsidP="00121E2F">
            <w:pPr>
              <w:contextualSpacing/>
              <w:jc w:val="both"/>
            </w:pPr>
            <w:r>
              <w:t>-0.309</w:t>
            </w:r>
          </w:p>
        </w:tc>
      </w:tr>
      <w:tr w:rsidR="00121E2F" w:rsidTr="00121E2F">
        <w:tc>
          <w:tcPr>
            <w:tcW w:w="1596" w:type="dxa"/>
          </w:tcPr>
          <w:p w:rsidR="00121E2F" w:rsidRDefault="00121E2F" w:rsidP="00121E2F">
            <w:pPr>
              <w:contextualSpacing/>
            </w:pPr>
            <w:r>
              <w:t>ARMSPE</w:t>
            </w:r>
          </w:p>
        </w:tc>
        <w:tc>
          <w:tcPr>
            <w:tcW w:w="1596" w:type="dxa"/>
          </w:tcPr>
          <w:p w:rsidR="00121E2F" w:rsidRDefault="00121E2F" w:rsidP="00121E2F">
            <w:pPr>
              <w:contextualSpacing/>
            </w:pPr>
          </w:p>
        </w:tc>
        <w:tc>
          <w:tcPr>
            <w:tcW w:w="1596" w:type="dxa"/>
          </w:tcPr>
          <w:p w:rsidR="00121E2F" w:rsidRDefault="00121E2F" w:rsidP="00121E2F">
            <w:pPr>
              <w:contextualSpacing/>
            </w:pPr>
            <w:r>
              <w:t>1.106</w:t>
            </w:r>
          </w:p>
        </w:tc>
        <w:tc>
          <w:tcPr>
            <w:tcW w:w="1596" w:type="dxa"/>
          </w:tcPr>
          <w:p w:rsidR="00121E2F" w:rsidRDefault="00121E2F" w:rsidP="00121E2F">
            <w:pPr>
              <w:contextualSpacing/>
            </w:pPr>
            <w:r>
              <w:t>1.348</w:t>
            </w:r>
          </w:p>
        </w:tc>
        <w:tc>
          <w:tcPr>
            <w:tcW w:w="1596" w:type="dxa"/>
          </w:tcPr>
          <w:p w:rsidR="00121E2F" w:rsidRDefault="00121E2F" w:rsidP="00121E2F">
            <w:pPr>
              <w:contextualSpacing/>
            </w:pPr>
          </w:p>
        </w:tc>
        <w:tc>
          <w:tcPr>
            <w:tcW w:w="1596" w:type="dxa"/>
          </w:tcPr>
          <w:p w:rsidR="00121E2F" w:rsidRDefault="00121E2F" w:rsidP="00121E2F">
            <w:pPr>
              <w:contextualSpacing/>
            </w:pPr>
          </w:p>
        </w:tc>
      </w:tr>
    </w:tbl>
    <w:p w:rsidR="00121E2F" w:rsidRDefault="00121E2F" w:rsidP="00FD7633">
      <w:pPr>
        <w:rPr>
          <w:rFonts w:eastAsia="Times New Roman"/>
        </w:rPr>
      </w:pPr>
    </w:p>
    <w:p w:rsidR="00121E2F" w:rsidRDefault="00121E2F" w:rsidP="00FD7633">
      <w:pPr>
        <w:rPr>
          <w:rFonts w:eastAsia="Times New Roman"/>
        </w:rPr>
      </w:pPr>
    </w:p>
    <w:p w:rsidR="00121E2F" w:rsidRDefault="00121E2F" w:rsidP="00FD7633">
      <w:pPr>
        <w:rPr>
          <w:rFonts w:eastAsia="Times New Roman"/>
        </w:rPr>
      </w:pPr>
    </w:p>
    <w:p w:rsidR="00FD7633" w:rsidRPr="00FD7633" w:rsidRDefault="00FD7633" w:rsidP="00FD7633">
      <w:pPr>
        <w:rPr>
          <w:rFonts w:eastAsia="Times New Roman"/>
        </w:rPr>
      </w:pPr>
    </w:p>
    <w:sectPr w:rsidR="00FD7633" w:rsidRPr="00FD7633" w:rsidSect="00890418">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89F" w:rsidRDefault="00CD489F" w:rsidP="00BC56BB">
      <w:pPr>
        <w:spacing w:after="0" w:line="240" w:lineRule="auto"/>
      </w:pPr>
      <w:r>
        <w:separator/>
      </w:r>
    </w:p>
  </w:endnote>
  <w:endnote w:type="continuationSeparator" w:id="1">
    <w:p w:rsidR="00CD489F" w:rsidRDefault="00CD489F" w:rsidP="00BC5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89F" w:rsidRDefault="00CD489F" w:rsidP="00BC56BB">
      <w:pPr>
        <w:spacing w:after="0" w:line="240" w:lineRule="auto"/>
      </w:pPr>
      <w:r>
        <w:separator/>
      </w:r>
    </w:p>
  </w:footnote>
  <w:footnote w:type="continuationSeparator" w:id="1">
    <w:p w:rsidR="00CD489F" w:rsidRDefault="00CD489F" w:rsidP="00BC56BB">
      <w:pPr>
        <w:spacing w:after="0" w:line="240" w:lineRule="auto"/>
      </w:pPr>
      <w:r>
        <w:continuationSeparator/>
      </w:r>
    </w:p>
  </w:footnote>
  <w:footnote w:id="2">
    <w:p w:rsidR="00CD489F" w:rsidRDefault="00CD489F">
      <w:pPr>
        <w:pStyle w:val="FootnoteText"/>
      </w:pPr>
      <w:r>
        <w:rPr>
          <w:rStyle w:val="FootnoteReference"/>
        </w:rPr>
        <w:footnoteRef/>
      </w:r>
      <w:r>
        <w:t xml:space="preserve"> Correspondence to Dr. Lane F. Burgette, Department of Statistical Science, Box 90251, Duke University, Durham, NC 27708 (e-mail: </w:t>
      </w:r>
      <w:hyperlink r:id="rId1" w:history="1">
        <w:r w:rsidRPr="00262EBC">
          <w:rPr>
            <w:rStyle w:val="Hyperlink"/>
          </w:rPr>
          <w:t>lb131@stat.duke.edu</w:t>
        </w:r>
      </w:hyperlink>
      <w:r>
        <w:t>; phone: 919-668-2537; fax: 919-684-8594).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9F" w:rsidRDefault="00CD489F">
    <w:pPr>
      <w:pStyle w:val="Header"/>
      <w:jc w:val="right"/>
    </w:pPr>
    <w:fldSimple w:instr=" PAGE   \* MERGEFORMAT ">
      <w:r w:rsidR="00B036A8">
        <w:rPr>
          <w:noProof/>
        </w:rPr>
        <w:t>22</w:t>
      </w:r>
    </w:fldSimple>
  </w:p>
  <w:p w:rsidR="00CD489F" w:rsidRDefault="00CD48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33585"/>
    <w:multiLevelType w:val="hybridMultilevel"/>
    <w:tmpl w:val="E6BA3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REFMGR.InstantFormat" w:val="橄ㄴ橨ΙС찔㈇"/>
    <w:docVar w:name="REFMGR.Libraries" w:val="&lt;ENLibraries&gt;&lt;Libraries&gt;&lt;item&gt;paper&lt;/item&gt;&lt;/Libraries&gt;&lt;/ENLibraries&gt;"/>
  </w:docVars>
  <w:rsids>
    <w:rsidRoot w:val="00005A37"/>
    <w:rsid w:val="00001CD1"/>
    <w:rsid w:val="00005A37"/>
    <w:rsid w:val="00007538"/>
    <w:rsid w:val="00010253"/>
    <w:rsid w:val="000118EF"/>
    <w:rsid w:val="0001451A"/>
    <w:rsid w:val="0003115C"/>
    <w:rsid w:val="000318D7"/>
    <w:rsid w:val="000360DD"/>
    <w:rsid w:val="0004159B"/>
    <w:rsid w:val="00045C6E"/>
    <w:rsid w:val="000501B7"/>
    <w:rsid w:val="00051F65"/>
    <w:rsid w:val="00056063"/>
    <w:rsid w:val="0006024F"/>
    <w:rsid w:val="000604DD"/>
    <w:rsid w:val="00064177"/>
    <w:rsid w:val="00075D99"/>
    <w:rsid w:val="00087819"/>
    <w:rsid w:val="0009797A"/>
    <w:rsid w:val="000A3CCB"/>
    <w:rsid w:val="000D404B"/>
    <w:rsid w:val="000E2572"/>
    <w:rsid w:val="000E38FE"/>
    <w:rsid w:val="000F6C75"/>
    <w:rsid w:val="000F74ED"/>
    <w:rsid w:val="001011CA"/>
    <w:rsid w:val="00121E2F"/>
    <w:rsid w:val="00125C37"/>
    <w:rsid w:val="00143768"/>
    <w:rsid w:val="00145D33"/>
    <w:rsid w:val="001479E0"/>
    <w:rsid w:val="001529A4"/>
    <w:rsid w:val="001704D9"/>
    <w:rsid w:val="0017092F"/>
    <w:rsid w:val="00174DD9"/>
    <w:rsid w:val="00180307"/>
    <w:rsid w:val="001955C9"/>
    <w:rsid w:val="001B2232"/>
    <w:rsid w:val="001B3B8D"/>
    <w:rsid w:val="001C11DD"/>
    <w:rsid w:val="001C4C0A"/>
    <w:rsid w:val="001D3178"/>
    <w:rsid w:val="001E1904"/>
    <w:rsid w:val="001E639D"/>
    <w:rsid w:val="00206DE0"/>
    <w:rsid w:val="002379A8"/>
    <w:rsid w:val="00243AF3"/>
    <w:rsid w:val="002526EE"/>
    <w:rsid w:val="002626C9"/>
    <w:rsid w:val="0027111A"/>
    <w:rsid w:val="0027152E"/>
    <w:rsid w:val="00276166"/>
    <w:rsid w:val="0028607E"/>
    <w:rsid w:val="00297474"/>
    <w:rsid w:val="002A2837"/>
    <w:rsid w:val="002A5041"/>
    <w:rsid w:val="002A59DB"/>
    <w:rsid w:val="002B0A10"/>
    <w:rsid w:val="002B15AA"/>
    <w:rsid w:val="002B3380"/>
    <w:rsid w:val="002B6244"/>
    <w:rsid w:val="002C2F6A"/>
    <w:rsid w:val="002C7544"/>
    <w:rsid w:val="002D629C"/>
    <w:rsid w:val="002E373D"/>
    <w:rsid w:val="002F5381"/>
    <w:rsid w:val="003074B0"/>
    <w:rsid w:val="00310BC2"/>
    <w:rsid w:val="00315865"/>
    <w:rsid w:val="00316389"/>
    <w:rsid w:val="00325E86"/>
    <w:rsid w:val="003273CE"/>
    <w:rsid w:val="0033033C"/>
    <w:rsid w:val="00331185"/>
    <w:rsid w:val="00332AC6"/>
    <w:rsid w:val="0034255C"/>
    <w:rsid w:val="003438CA"/>
    <w:rsid w:val="00353EC0"/>
    <w:rsid w:val="00354DEF"/>
    <w:rsid w:val="00363CA7"/>
    <w:rsid w:val="00365ACD"/>
    <w:rsid w:val="0037300C"/>
    <w:rsid w:val="0037391D"/>
    <w:rsid w:val="00382DBC"/>
    <w:rsid w:val="00383117"/>
    <w:rsid w:val="00391030"/>
    <w:rsid w:val="00392D2E"/>
    <w:rsid w:val="00394A19"/>
    <w:rsid w:val="00394E2A"/>
    <w:rsid w:val="003A38F0"/>
    <w:rsid w:val="003A3F86"/>
    <w:rsid w:val="003A62B0"/>
    <w:rsid w:val="003B02D6"/>
    <w:rsid w:val="003B249F"/>
    <w:rsid w:val="003B356F"/>
    <w:rsid w:val="003E1D4B"/>
    <w:rsid w:val="00400BF3"/>
    <w:rsid w:val="00405F49"/>
    <w:rsid w:val="00415E1D"/>
    <w:rsid w:val="0041670C"/>
    <w:rsid w:val="00421053"/>
    <w:rsid w:val="004310D8"/>
    <w:rsid w:val="00437018"/>
    <w:rsid w:val="00446FF1"/>
    <w:rsid w:val="00451047"/>
    <w:rsid w:val="00452961"/>
    <w:rsid w:val="004538D9"/>
    <w:rsid w:val="004616A0"/>
    <w:rsid w:val="00466DC0"/>
    <w:rsid w:val="00467504"/>
    <w:rsid w:val="004750A2"/>
    <w:rsid w:val="00476666"/>
    <w:rsid w:val="00483BD5"/>
    <w:rsid w:val="00484385"/>
    <w:rsid w:val="0048587E"/>
    <w:rsid w:val="00493408"/>
    <w:rsid w:val="00497193"/>
    <w:rsid w:val="004A2DC0"/>
    <w:rsid w:val="004B32D9"/>
    <w:rsid w:val="004B43B3"/>
    <w:rsid w:val="004F37CD"/>
    <w:rsid w:val="004F3FAB"/>
    <w:rsid w:val="004F6660"/>
    <w:rsid w:val="0050200D"/>
    <w:rsid w:val="00503B27"/>
    <w:rsid w:val="00511414"/>
    <w:rsid w:val="00513250"/>
    <w:rsid w:val="005171D3"/>
    <w:rsid w:val="00531E8C"/>
    <w:rsid w:val="005359F9"/>
    <w:rsid w:val="0053695A"/>
    <w:rsid w:val="005370EE"/>
    <w:rsid w:val="00544B1B"/>
    <w:rsid w:val="00554129"/>
    <w:rsid w:val="005562FC"/>
    <w:rsid w:val="00556B34"/>
    <w:rsid w:val="00562E60"/>
    <w:rsid w:val="00571294"/>
    <w:rsid w:val="005817BC"/>
    <w:rsid w:val="005A4A29"/>
    <w:rsid w:val="005A5100"/>
    <w:rsid w:val="005B02F9"/>
    <w:rsid w:val="005B0557"/>
    <w:rsid w:val="005B3F3C"/>
    <w:rsid w:val="005C2139"/>
    <w:rsid w:val="005C214C"/>
    <w:rsid w:val="005C49F1"/>
    <w:rsid w:val="005C7A5A"/>
    <w:rsid w:val="005F0ADF"/>
    <w:rsid w:val="005F5333"/>
    <w:rsid w:val="005F5904"/>
    <w:rsid w:val="005F646C"/>
    <w:rsid w:val="00603959"/>
    <w:rsid w:val="006045DB"/>
    <w:rsid w:val="0060566A"/>
    <w:rsid w:val="00610159"/>
    <w:rsid w:val="00610EE6"/>
    <w:rsid w:val="00613FDF"/>
    <w:rsid w:val="00616BFD"/>
    <w:rsid w:val="006207ED"/>
    <w:rsid w:val="00621C28"/>
    <w:rsid w:val="006308BF"/>
    <w:rsid w:val="00630CA7"/>
    <w:rsid w:val="00632F45"/>
    <w:rsid w:val="00641FE3"/>
    <w:rsid w:val="0064588A"/>
    <w:rsid w:val="006519FA"/>
    <w:rsid w:val="0065298B"/>
    <w:rsid w:val="00677F6D"/>
    <w:rsid w:val="006800D6"/>
    <w:rsid w:val="00685B5C"/>
    <w:rsid w:val="0068613F"/>
    <w:rsid w:val="006965FB"/>
    <w:rsid w:val="006A43AC"/>
    <w:rsid w:val="006B4065"/>
    <w:rsid w:val="006C0774"/>
    <w:rsid w:val="006D0D81"/>
    <w:rsid w:val="006D2319"/>
    <w:rsid w:val="006D50A2"/>
    <w:rsid w:val="006D55FE"/>
    <w:rsid w:val="006E1460"/>
    <w:rsid w:val="006E1A5B"/>
    <w:rsid w:val="006E55D6"/>
    <w:rsid w:val="006F28EA"/>
    <w:rsid w:val="006F7A9D"/>
    <w:rsid w:val="007006F8"/>
    <w:rsid w:val="007019D9"/>
    <w:rsid w:val="007135BA"/>
    <w:rsid w:val="00713E58"/>
    <w:rsid w:val="0073432A"/>
    <w:rsid w:val="00741689"/>
    <w:rsid w:val="00743596"/>
    <w:rsid w:val="00747F4E"/>
    <w:rsid w:val="00755C3B"/>
    <w:rsid w:val="00756B02"/>
    <w:rsid w:val="007645A7"/>
    <w:rsid w:val="007650A9"/>
    <w:rsid w:val="007653F6"/>
    <w:rsid w:val="00787B6C"/>
    <w:rsid w:val="007949F5"/>
    <w:rsid w:val="00796591"/>
    <w:rsid w:val="00797666"/>
    <w:rsid w:val="007A068D"/>
    <w:rsid w:val="007A2279"/>
    <w:rsid w:val="007A46BD"/>
    <w:rsid w:val="007B23F5"/>
    <w:rsid w:val="007B27E1"/>
    <w:rsid w:val="007B335E"/>
    <w:rsid w:val="007B5761"/>
    <w:rsid w:val="007B612D"/>
    <w:rsid w:val="007B70D9"/>
    <w:rsid w:val="007C2850"/>
    <w:rsid w:val="007C5055"/>
    <w:rsid w:val="007C7732"/>
    <w:rsid w:val="007E1DB2"/>
    <w:rsid w:val="007E2BB8"/>
    <w:rsid w:val="007E4ED0"/>
    <w:rsid w:val="007F7064"/>
    <w:rsid w:val="0080206F"/>
    <w:rsid w:val="00820615"/>
    <w:rsid w:val="00830DDB"/>
    <w:rsid w:val="00833018"/>
    <w:rsid w:val="008371A2"/>
    <w:rsid w:val="00840588"/>
    <w:rsid w:val="00841EBB"/>
    <w:rsid w:val="00843A05"/>
    <w:rsid w:val="00854D39"/>
    <w:rsid w:val="00861BA3"/>
    <w:rsid w:val="008644D3"/>
    <w:rsid w:val="00864522"/>
    <w:rsid w:val="00866991"/>
    <w:rsid w:val="00883EAB"/>
    <w:rsid w:val="008852C3"/>
    <w:rsid w:val="00890418"/>
    <w:rsid w:val="008A1A25"/>
    <w:rsid w:val="008B4F00"/>
    <w:rsid w:val="008C129A"/>
    <w:rsid w:val="008C7249"/>
    <w:rsid w:val="008D0656"/>
    <w:rsid w:val="008E1597"/>
    <w:rsid w:val="008E379B"/>
    <w:rsid w:val="008F0249"/>
    <w:rsid w:val="008F1AEA"/>
    <w:rsid w:val="008F7257"/>
    <w:rsid w:val="00900DF4"/>
    <w:rsid w:val="009044AD"/>
    <w:rsid w:val="00924A1A"/>
    <w:rsid w:val="00934E76"/>
    <w:rsid w:val="00952386"/>
    <w:rsid w:val="009748C6"/>
    <w:rsid w:val="00985C61"/>
    <w:rsid w:val="00987E70"/>
    <w:rsid w:val="0099358C"/>
    <w:rsid w:val="0099478F"/>
    <w:rsid w:val="009B3545"/>
    <w:rsid w:val="009B5477"/>
    <w:rsid w:val="009C5E6A"/>
    <w:rsid w:val="009D7267"/>
    <w:rsid w:val="009E27FD"/>
    <w:rsid w:val="009E3A48"/>
    <w:rsid w:val="009F3927"/>
    <w:rsid w:val="009F4F7A"/>
    <w:rsid w:val="00A116F1"/>
    <w:rsid w:val="00A21AC8"/>
    <w:rsid w:val="00A22D9C"/>
    <w:rsid w:val="00A3162B"/>
    <w:rsid w:val="00A33684"/>
    <w:rsid w:val="00A337A8"/>
    <w:rsid w:val="00A37F14"/>
    <w:rsid w:val="00A44529"/>
    <w:rsid w:val="00A5045F"/>
    <w:rsid w:val="00A50552"/>
    <w:rsid w:val="00A56394"/>
    <w:rsid w:val="00A70F5A"/>
    <w:rsid w:val="00A726F3"/>
    <w:rsid w:val="00A848F6"/>
    <w:rsid w:val="00A85B79"/>
    <w:rsid w:val="00AA071E"/>
    <w:rsid w:val="00AA7EC9"/>
    <w:rsid w:val="00AB3373"/>
    <w:rsid w:val="00AC5A69"/>
    <w:rsid w:val="00AC7698"/>
    <w:rsid w:val="00AD2352"/>
    <w:rsid w:val="00AD6C8A"/>
    <w:rsid w:val="00B0090F"/>
    <w:rsid w:val="00B036A8"/>
    <w:rsid w:val="00B16012"/>
    <w:rsid w:val="00B17556"/>
    <w:rsid w:val="00B22067"/>
    <w:rsid w:val="00B24F72"/>
    <w:rsid w:val="00B25F02"/>
    <w:rsid w:val="00B26BD6"/>
    <w:rsid w:val="00B37656"/>
    <w:rsid w:val="00B4738E"/>
    <w:rsid w:val="00B47585"/>
    <w:rsid w:val="00B519A0"/>
    <w:rsid w:val="00B91C2D"/>
    <w:rsid w:val="00B9600F"/>
    <w:rsid w:val="00BA024A"/>
    <w:rsid w:val="00BA4C98"/>
    <w:rsid w:val="00BB0E49"/>
    <w:rsid w:val="00BB3B16"/>
    <w:rsid w:val="00BB50AE"/>
    <w:rsid w:val="00BB6295"/>
    <w:rsid w:val="00BB7ADC"/>
    <w:rsid w:val="00BC56BB"/>
    <w:rsid w:val="00BD2376"/>
    <w:rsid w:val="00BD2C07"/>
    <w:rsid w:val="00BD4C3D"/>
    <w:rsid w:val="00BD75B7"/>
    <w:rsid w:val="00BF46B4"/>
    <w:rsid w:val="00C00813"/>
    <w:rsid w:val="00C00C87"/>
    <w:rsid w:val="00C043F7"/>
    <w:rsid w:val="00C114EF"/>
    <w:rsid w:val="00C11571"/>
    <w:rsid w:val="00C117F7"/>
    <w:rsid w:val="00C1463B"/>
    <w:rsid w:val="00C14AD7"/>
    <w:rsid w:val="00C25142"/>
    <w:rsid w:val="00C268B2"/>
    <w:rsid w:val="00C339F3"/>
    <w:rsid w:val="00C33F3A"/>
    <w:rsid w:val="00C36511"/>
    <w:rsid w:val="00C45849"/>
    <w:rsid w:val="00C5416B"/>
    <w:rsid w:val="00C65643"/>
    <w:rsid w:val="00C66810"/>
    <w:rsid w:val="00C73D94"/>
    <w:rsid w:val="00C762D5"/>
    <w:rsid w:val="00C8064C"/>
    <w:rsid w:val="00CA13C3"/>
    <w:rsid w:val="00CA72E9"/>
    <w:rsid w:val="00CB22FA"/>
    <w:rsid w:val="00CB6132"/>
    <w:rsid w:val="00CC393A"/>
    <w:rsid w:val="00CC4B6E"/>
    <w:rsid w:val="00CD135A"/>
    <w:rsid w:val="00CD4878"/>
    <w:rsid w:val="00CD489F"/>
    <w:rsid w:val="00CE07B6"/>
    <w:rsid w:val="00CF0C35"/>
    <w:rsid w:val="00CF137D"/>
    <w:rsid w:val="00D04016"/>
    <w:rsid w:val="00D25D0D"/>
    <w:rsid w:val="00D4342C"/>
    <w:rsid w:val="00D45219"/>
    <w:rsid w:val="00D47A58"/>
    <w:rsid w:val="00D50634"/>
    <w:rsid w:val="00D51CE9"/>
    <w:rsid w:val="00D528E9"/>
    <w:rsid w:val="00D54733"/>
    <w:rsid w:val="00D54C78"/>
    <w:rsid w:val="00D56C43"/>
    <w:rsid w:val="00D659EC"/>
    <w:rsid w:val="00D67D2B"/>
    <w:rsid w:val="00D773A8"/>
    <w:rsid w:val="00D776E8"/>
    <w:rsid w:val="00D82DE4"/>
    <w:rsid w:val="00D85542"/>
    <w:rsid w:val="00D91593"/>
    <w:rsid w:val="00DA4EA7"/>
    <w:rsid w:val="00DA5121"/>
    <w:rsid w:val="00DA69C6"/>
    <w:rsid w:val="00DB06D6"/>
    <w:rsid w:val="00DB6F9E"/>
    <w:rsid w:val="00DD6458"/>
    <w:rsid w:val="00E004E2"/>
    <w:rsid w:val="00E020AE"/>
    <w:rsid w:val="00E026E9"/>
    <w:rsid w:val="00E0564A"/>
    <w:rsid w:val="00E11F46"/>
    <w:rsid w:val="00E120E5"/>
    <w:rsid w:val="00E263B6"/>
    <w:rsid w:val="00E26AA4"/>
    <w:rsid w:val="00E30663"/>
    <w:rsid w:val="00E33559"/>
    <w:rsid w:val="00E3467D"/>
    <w:rsid w:val="00E3666C"/>
    <w:rsid w:val="00E4783D"/>
    <w:rsid w:val="00E573F1"/>
    <w:rsid w:val="00E8430D"/>
    <w:rsid w:val="00E84A7F"/>
    <w:rsid w:val="00E90B10"/>
    <w:rsid w:val="00EA61EF"/>
    <w:rsid w:val="00EB22AE"/>
    <w:rsid w:val="00EB3102"/>
    <w:rsid w:val="00EB4994"/>
    <w:rsid w:val="00EC0DEC"/>
    <w:rsid w:val="00EC563D"/>
    <w:rsid w:val="00ED07F1"/>
    <w:rsid w:val="00EE19AE"/>
    <w:rsid w:val="00EE7EDA"/>
    <w:rsid w:val="00EF095F"/>
    <w:rsid w:val="00EF1D39"/>
    <w:rsid w:val="00F069B5"/>
    <w:rsid w:val="00F071A0"/>
    <w:rsid w:val="00F14E91"/>
    <w:rsid w:val="00F35D0B"/>
    <w:rsid w:val="00F36699"/>
    <w:rsid w:val="00F419CD"/>
    <w:rsid w:val="00F433E1"/>
    <w:rsid w:val="00F473F4"/>
    <w:rsid w:val="00F521EF"/>
    <w:rsid w:val="00F5736B"/>
    <w:rsid w:val="00F615A4"/>
    <w:rsid w:val="00F6782E"/>
    <w:rsid w:val="00F763B7"/>
    <w:rsid w:val="00F76887"/>
    <w:rsid w:val="00F83905"/>
    <w:rsid w:val="00F8575A"/>
    <w:rsid w:val="00F927CA"/>
    <w:rsid w:val="00FA201E"/>
    <w:rsid w:val="00FB395D"/>
    <w:rsid w:val="00FC6D11"/>
    <w:rsid w:val="00FD0C5B"/>
    <w:rsid w:val="00FD2980"/>
    <w:rsid w:val="00FD5325"/>
    <w:rsid w:val="00FD7633"/>
    <w:rsid w:val="00FE501E"/>
    <w:rsid w:val="00FE69AE"/>
    <w:rsid w:val="00FF3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B6"/>
    <w:pPr>
      <w:spacing w:after="200" w:line="480" w:lineRule="auto"/>
    </w:pPr>
    <w:rPr>
      <w:sz w:val="24"/>
      <w:szCs w:val="22"/>
    </w:rPr>
  </w:style>
  <w:style w:type="paragraph" w:styleId="Heading1">
    <w:name w:val="heading 1"/>
    <w:basedOn w:val="Normal"/>
    <w:next w:val="Normal"/>
    <w:link w:val="Heading1Char"/>
    <w:uiPriority w:val="9"/>
    <w:qFormat/>
    <w:rsid w:val="00FD76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B395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A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D7633"/>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FD763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D7633"/>
    <w:rPr>
      <w:rFonts w:ascii="Cambria" w:eastAsia="Times New Roman" w:hAnsi="Cambria" w:cs="Times New Roman"/>
      <w:color w:val="17365D"/>
      <w:spacing w:val="5"/>
      <w:kern w:val="28"/>
      <w:sz w:val="52"/>
      <w:szCs w:val="52"/>
    </w:rPr>
  </w:style>
  <w:style w:type="character" w:styleId="PlaceholderText">
    <w:name w:val="Placeholder Text"/>
    <w:basedOn w:val="DefaultParagraphFont"/>
    <w:uiPriority w:val="99"/>
    <w:semiHidden/>
    <w:rsid w:val="00FD7633"/>
    <w:rPr>
      <w:color w:val="808080"/>
    </w:rPr>
  </w:style>
  <w:style w:type="paragraph" w:styleId="BalloonText">
    <w:name w:val="Balloon Text"/>
    <w:basedOn w:val="Normal"/>
    <w:link w:val="BalloonTextChar"/>
    <w:uiPriority w:val="99"/>
    <w:semiHidden/>
    <w:unhideWhenUsed/>
    <w:rsid w:val="00FD7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633"/>
    <w:rPr>
      <w:rFonts w:ascii="Tahoma" w:hAnsi="Tahoma" w:cs="Tahoma"/>
      <w:sz w:val="16"/>
      <w:szCs w:val="16"/>
    </w:rPr>
  </w:style>
  <w:style w:type="character" w:customStyle="1" w:styleId="Heading2Char">
    <w:name w:val="Heading 2 Char"/>
    <w:basedOn w:val="DefaultParagraphFont"/>
    <w:link w:val="Heading2"/>
    <w:uiPriority w:val="9"/>
    <w:rsid w:val="00FB395D"/>
    <w:rPr>
      <w:rFonts w:ascii="Cambria" w:eastAsia="Times New Roman" w:hAnsi="Cambria" w:cs="Times New Roman"/>
      <w:b/>
      <w:bCs/>
      <w:color w:val="4F81BD"/>
      <w:sz w:val="26"/>
      <w:szCs w:val="26"/>
    </w:rPr>
  </w:style>
  <w:style w:type="paragraph" w:styleId="ListParagraph">
    <w:name w:val="List Paragraph"/>
    <w:basedOn w:val="Normal"/>
    <w:uiPriority w:val="34"/>
    <w:qFormat/>
    <w:rsid w:val="00F521EF"/>
    <w:pPr>
      <w:ind w:left="720"/>
      <w:contextualSpacing/>
    </w:pPr>
  </w:style>
  <w:style w:type="paragraph" w:styleId="Header">
    <w:name w:val="header"/>
    <w:basedOn w:val="Normal"/>
    <w:link w:val="HeaderChar"/>
    <w:uiPriority w:val="99"/>
    <w:unhideWhenUsed/>
    <w:rsid w:val="00BC5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BB"/>
  </w:style>
  <w:style w:type="paragraph" w:styleId="Footer">
    <w:name w:val="footer"/>
    <w:basedOn w:val="Normal"/>
    <w:link w:val="FooterChar"/>
    <w:uiPriority w:val="99"/>
    <w:semiHidden/>
    <w:unhideWhenUsed/>
    <w:rsid w:val="00BC56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56BB"/>
  </w:style>
  <w:style w:type="paragraph" w:styleId="Caption">
    <w:name w:val="caption"/>
    <w:basedOn w:val="Normal"/>
    <w:next w:val="Normal"/>
    <w:uiPriority w:val="35"/>
    <w:unhideWhenUsed/>
    <w:qFormat/>
    <w:rsid w:val="00513250"/>
    <w:pPr>
      <w:spacing w:line="240" w:lineRule="auto"/>
    </w:pPr>
    <w:rPr>
      <w:b/>
      <w:bCs/>
      <w:color w:val="4F81BD"/>
      <w:sz w:val="18"/>
      <w:szCs w:val="18"/>
    </w:rPr>
  </w:style>
  <w:style w:type="paragraph" w:customStyle="1" w:styleId="DecimalAligned">
    <w:name w:val="Decimal Aligned"/>
    <w:basedOn w:val="Normal"/>
    <w:uiPriority w:val="40"/>
    <w:qFormat/>
    <w:rsid w:val="00513250"/>
    <w:pPr>
      <w:tabs>
        <w:tab w:val="decimal" w:pos="360"/>
      </w:tabs>
    </w:pPr>
    <w:rPr>
      <w:rFonts w:eastAsia="Times New Roman"/>
    </w:rPr>
  </w:style>
  <w:style w:type="paragraph" w:styleId="FootnoteText">
    <w:name w:val="footnote text"/>
    <w:basedOn w:val="Normal"/>
    <w:link w:val="FootnoteTextChar"/>
    <w:uiPriority w:val="99"/>
    <w:unhideWhenUsed/>
    <w:rsid w:val="0051325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13250"/>
    <w:rPr>
      <w:rFonts w:eastAsia="Times New Roman"/>
      <w:sz w:val="20"/>
      <w:szCs w:val="20"/>
    </w:rPr>
  </w:style>
  <w:style w:type="character" w:styleId="SubtleEmphasis">
    <w:name w:val="Subtle Emphasis"/>
    <w:basedOn w:val="DefaultParagraphFont"/>
    <w:uiPriority w:val="19"/>
    <w:qFormat/>
    <w:rsid w:val="00513250"/>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513250"/>
    <w:rPr>
      <w:rFonts w:eastAsia="Times New Roman"/>
      <w:color w:val="365F91"/>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BD2376"/>
    <w:rPr>
      <w:color w:val="0000FF" w:themeColor="hyperlink"/>
      <w:u w:val="single"/>
    </w:rPr>
  </w:style>
  <w:style w:type="table" w:styleId="LightShading">
    <w:name w:val="Light Shading"/>
    <w:basedOn w:val="TableNormal"/>
    <w:uiPriority w:val="60"/>
    <w:rsid w:val="004766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89041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90418"/>
    <w:rPr>
      <w:rFonts w:asciiTheme="minorHAnsi" w:eastAsiaTheme="minorEastAsia" w:hAnsiTheme="minorHAnsi" w:cstheme="minorBidi"/>
      <w:sz w:val="22"/>
      <w:szCs w:val="22"/>
    </w:rPr>
  </w:style>
  <w:style w:type="paragraph" w:styleId="EndnoteText">
    <w:name w:val="endnote text"/>
    <w:basedOn w:val="Normal"/>
    <w:link w:val="EndnoteTextChar"/>
    <w:uiPriority w:val="99"/>
    <w:semiHidden/>
    <w:unhideWhenUsed/>
    <w:rsid w:val="00E90B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0B10"/>
  </w:style>
  <w:style w:type="character" w:styleId="EndnoteReference">
    <w:name w:val="endnote reference"/>
    <w:basedOn w:val="DefaultParagraphFont"/>
    <w:uiPriority w:val="99"/>
    <w:semiHidden/>
    <w:unhideWhenUsed/>
    <w:rsid w:val="00E90B10"/>
    <w:rPr>
      <w:vertAlign w:val="superscript"/>
    </w:rPr>
  </w:style>
  <w:style w:type="character" w:styleId="FootnoteReference">
    <w:name w:val="footnote reference"/>
    <w:basedOn w:val="DefaultParagraphFont"/>
    <w:uiPriority w:val="99"/>
    <w:semiHidden/>
    <w:unhideWhenUsed/>
    <w:rsid w:val="00E90B1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stat.duke.edu/~jerry/software/CARTMI.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lb131@stat.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7DDD72-C810-4685-93B6-E9E74C22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5004</Words>
  <Characters>59899</Characters>
  <Application>Microsoft Office Word</Application>
  <DocSecurity>0</DocSecurity>
  <Lines>499</Lines>
  <Paragraphs>129</Paragraphs>
  <ScaleCrop>false</ScaleCrop>
  <HeadingPairs>
    <vt:vector size="2" baseType="variant">
      <vt:variant>
        <vt:lpstr>Title</vt:lpstr>
      </vt:variant>
      <vt:variant>
        <vt:i4>1</vt:i4>
      </vt:variant>
    </vt:vector>
  </HeadingPairs>
  <TitlesOfParts>
    <vt:vector size="1" baseType="lpstr">
      <vt:lpstr>Multiple Imputation for Missing Data via Sequential Regression Trees</vt:lpstr>
    </vt:vector>
  </TitlesOfParts>
  <Company/>
  <LinksUpToDate>false</LinksUpToDate>
  <CharactersWithSpaces>64774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Imputation for Missing Data via Sequential Regression Trees</dc:title>
  <dc:subject/>
  <dc:creator>Lane F. Burgette and Jerome P. Reiter</dc:creator>
  <cp:keywords/>
  <dc:description/>
  <cp:lastModifiedBy>lb131</cp:lastModifiedBy>
  <cp:revision>2</cp:revision>
  <cp:lastPrinted>2010-05-04T21:22:00Z</cp:lastPrinted>
  <dcterms:created xsi:type="dcterms:W3CDTF">2010-07-09T21:35:00Z</dcterms:created>
  <dcterms:modified xsi:type="dcterms:W3CDTF">2010-07-09T21:35:00Z</dcterms:modified>
</cp:coreProperties>
</file>